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776B88" w14:textId="7134834E" w:rsidR="00B83873" w:rsidRDefault="006B0CB7" w:rsidP="00C37269">
      <w:pPr>
        <w:pStyle w:val="Heading1"/>
        <w:spacing w:before="0" w:line="240" w:lineRule="auto"/>
        <w:rPr>
          <w:rFonts w:cs="Times New Roman"/>
          <w:szCs w:val="24"/>
        </w:rPr>
      </w:pPr>
      <w:r w:rsidRPr="005F0CD5">
        <w:rPr>
          <w:rFonts w:cs="Times New Roman"/>
          <w:szCs w:val="24"/>
        </w:rPr>
        <w:t>Title Page</w:t>
      </w:r>
      <w:r w:rsidR="009C3C1B">
        <w:rPr>
          <w:rFonts w:cs="Times New Roman"/>
          <w:szCs w:val="24"/>
        </w:rPr>
        <w:t xml:space="preserve"> – VERSION </w:t>
      </w:r>
      <w:r w:rsidR="00FE5967">
        <w:rPr>
          <w:rFonts w:cs="Times New Roman"/>
          <w:szCs w:val="24"/>
        </w:rPr>
        <w:t>2 – dated June 15</w:t>
      </w:r>
      <w:r w:rsidR="009C3C1B">
        <w:rPr>
          <w:rFonts w:cs="Times New Roman"/>
          <w:szCs w:val="24"/>
        </w:rPr>
        <w:t>, 2019</w:t>
      </w:r>
    </w:p>
    <w:p w14:paraId="14650485" w14:textId="77777777" w:rsidR="005F0CD5" w:rsidRPr="005F0CD5" w:rsidRDefault="005F0CD5" w:rsidP="00C37269">
      <w:pPr>
        <w:spacing w:after="0" w:line="240" w:lineRule="auto"/>
      </w:pPr>
    </w:p>
    <w:p w14:paraId="026B1A11" w14:textId="00A430E3" w:rsidR="0066164B" w:rsidRPr="005F0CD5" w:rsidRDefault="00B83873" w:rsidP="00C37269">
      <w:pPr>
        <w:pStyle w:val="Title"/>
        <w:spacing w:after="0"/>
        <w:contextualSpacing/>
        <w:rPr>
          <w:rFonts w:ascii="Times New Roman" w:hAnsi="Times New Roman" w:cs="Times New Roman"/>
          <w:sz w:val="24"/>
          <w:szCs w:val="24"/>
        </w:rPr>
      </w:pPr>
      <w:r w:rsidRPr="005F0CD5">
        <w:rPr>
          <w:rFonts w:ascii="Times New Roman" w:hAnsi="Times New Roman" w:cs="Times New Roman"/>
          <w:i w:val="0"/>
          <w:sz w:val="24"/>
          <w:szCs w:val="24"/>
        </w:rPr>
        <w:t xml:space="preserve">Title: </w:t>
      </w:r>
      <w:r w:rsidR="00C12B1D" w:rsidRPr="00C12B1D">
        <w:rPr>
          <w:rFonts w:ascii="Times New Roman" w:hAnsi="Times New Roman" w:cs="Times New Roman"/>
          <w:b w:val="0"/>
          <w:sz w:val="24"/>
          <w:szCs w:val="24"/>
        </w:rPr>
        <w:t xml:space="preserve">Spatio-Temporal </w:t>
      </w:r>
      <w:r w:rsidR="00D6234C" w:rsidRPr="00C12B1D">
        <w:rPr>
          <w:rFonts w:ascii="Times New Roman" w:hAnsi="Times New Roman" w:cs="Times New Roman"/>
          <w:b w:val="0"/>
          <w:sz w:val="24"/>
          <w:szCs w:val="24"/>
        </w:rPr>
        <w:t xml:space="preserve">Patterns </w:t>
      </w:r>
      <w:r w:rsidR="0073452C" w:rsidRPr="00C12B1D">
        <w:rPr>
          <w:rFonts w:ascii="Times New Roman" w:hAnsi="Times New Roman" w:cs="Times New Roman"/>
          <w:b w:val="0"/>
          <w:sz w:val="24"/>
          <w:szCs w:val="24"/>
        </w:rPr>
        <w:t>of Disability in India</w:t>
      </w:r>
      <w:r w:rsidR="00FE5967">
        <w:rPr>
          <w:rFonts w:ascii="Times New Roman" w:hAnsi="Times New Roman" w:cs="Times New Roman"/>
          <w:sz w:val="24"/>
          <w:szCs w:val="24"/>
        </w:rPr>
        <w:t>:</w:t>
      </w:r>
      <w:r w:rsidR="00770B20">
        <w:rPr>
          <w:rFonts w:ascii="Times New Roman" w:hAnsi="Times New Roman" w:cs="Times New Roman"/>
          <w:b w:val="0"/>
          <w:sz w:val="24"/>
          <w:szCs w:val="24"/>
        </w:rPr>
        <w:t xml:space="preserve"> 2001-</w:t>
      </w:r>
      <w:r w:rsidR="00C12B1D" w:rsidRPr="00C12B1D">
        <w:rPr>
          <w:rFonts w:ascii="Times New Roman" w:hAnsi="Times New Roman" w:cs="Times New Roman"/>
          <w:b w:val="0"/>
          <w:sz w:val="24"/>
          <w:szCs w:val="24"/>
        </w:rPr>
        <w:t>2011</w:t>
      </w:r>
    </w:p>
    <w:p w14:paraId="61D3B70B" w14:textId="77777777" w:rsidR="005F0CD5" w:rsidRDefault="005F0CD5" w:rsidP="00C37269">
      <w:pPr>
        <w:spacing w:after="0" w:line="240" w:lineRule="auto"/>
        <w:ind w:firstLine="0"/>
        <w:rPr>
          <w:rFonts w:ascii="Times New Roman" w:hAnsi="Times New Roman" w:cs="Times New Roman"/>
          <w:sz w:val="24"/>
          <w:szCs w:val="24"/>
        </w:rPr>
      </w:pPr>
    </w:p>
    <w:p w14:paraId="12221C09" w14:textId="77777777" w:rsidR="005F0CD5" w:rsidRDefault="00B83873" w:rsidP="00C37269">
      <w:pPr>
        <w:spacing w:after="0" w:line="240" w:lineRule="auto"/>
        <w:ind w:firstLine="0"/>
        <w:rPr>
          <w:rFonts w:ascii="Times New Roman" w:hAnsi="Times New Roman" w:cs="Times New Roman"/>
          <w:sz w:val="24"/>
          <w:szCs w:val="24"/>
        </w:rPr>
      </w:pPr>
      <w:r w:rsidRPr="005F0CD5">
        <w:rPr>
          <w:rFonts w:ascii="Times New Roman" w:hAnsi="Times New Roman" w:cs="Times New Roman"/>
          <w:sz w:val="24"/>
          <w:szCs w:val="24"/>
        </w:rPr>
        <w:t>Authors:</w:t>
      </w:r>
    </w:p>
    <w:p w14:paraId="419A3320" w14:textId="77777777" w:rsidR="005F0CD5" w:rsidRDefault="005F0CD5" w:rsidP="00C37269">
      <w:pPr>
        <w:spacing w:after="0" w:line="240" w:lineRule="auto"/>
        <w:ind w:firstLine="0"/>
        <w:rPr>
          <w:rFonts w:ascii="Times New Roman" w:hAnsi="Times New Roman" w:cs="Times New Roman"/>
          <w:sz w:val="24"/>
          <w:szCs w:val="24"/>
        </w:rPr>
      </w:pPr>
    </w:p>
    <w:p w14:paraId="53A832C2" w14:textId="4D7767B1" w:rsidR="00EE515D" w:rsidRDefault="00EE515D" w:rsidP="00C37269">
      <w:pPr>
        <w:spacing w:after="0" w:line="240" w:lineRule="auto"/>
        <w:ind w:firstLine="0"/>
        <w:rPr>
          <w:rFonts w:ascii="Times New Roman" w:hAnsi="Times New Roman" w:cs="Times New Roman"/>
          <w:sz w:val="24"/>
          <w:szCs w:val="24"/>
        </w:rPr>
      </w:pPr>
      <w:r w:rsidRPr="005F0CD5">
        <w:rPr>
          <w:rFonts w:ascii="Times New Roman" w:hAnsi="Times New Roman" w:cs="Times New Roman"/>
          <w:sz w:val="24"/>
          <w:szCs w:val="24"/>
        </w:rPr>
        <w:t>Ramya Naraharisetti</w:t>
      </w:r>
      <w:r w:rsidR="006B0CB7" w:rsidRPr="005F0CD5">
        <w:rPr>
          <w:rFonts w:ascii="Times New Roman" w:hAnsi="Times New Roman" w:cs="Times New Roman"/>
          <w:sz w:val="24"/>
          <w:szCs w:val="24"/>
          <w:vertAlign w:val="superscript"/>
        </w:rPr>
        <w:t>1</w:t>
      </w:r>
      <w:r w:rsidR="006752A3">
        <w:rPr>
          <w:rFonts w:ascii="Times New Roman" w:hAnsi="Times New Roman" w:cs="Times New Roman"/>
          <w:sz w:val="24"/>
          <w:szCs w:val="24"/>
          <w:vertAlign w:val="superscript"/>
        </w:rPr>
        <w:t>*</w:t>
      </w:r>
      <w:r w:rsidRPr="005F0CD5">
        <w:rPr>
          <w:rFonts w:ascii="Times New Roman" w:hAnsi="Times New Roman" w:cs="Times New Roman"/>
          <w:sz w:val="24"/>
          <w:szCs w:val="24"/>
        </w:rPr>
        <w:t>, and Marcia Castro</w:t>
      </w:r>
      <w:r w:rsidR="00C12B1D">
        <w:rPr>
          <w:rFonts w:ascii="Times New Roman" w:hAnsi="Times New Roman" w:cs="Times New Roman"/>
          <w:sz w:val="24"/>
          <w:szCs w:val="24"/>
          <w:vertAlign w:val="superscript"/>
        </w:rPr>
        <w:t>2</w:t>
      </w:r>
      <w:r w:rsidRPr="005F0CD5">
        <w:rPr>
          <w:rFonts w:ascii="Times New Roman" w:hAnsi="Times New Roman" w:cs="Times New Roman"/>
          <w:sz w:val="24"/>
          <w:szCs w:val="24"/>
        </w:rPr>
        <w:t xml:space="preserve"> </w:t>
      </w:r>
    </w:p>
    <w:p w14:paraId="76B01809" w14:textId="77777777" w:rsidR="005F0CD5" w:rsidRPr="005F0CD5" w:rsidRDefault="005F0CD5" w:rsidP="00C37269">
      <w:pPr>
        <w:spacing w:after="0" w:line="240" w:lineRule="auto"/>
        <w:ind w:firstLine="0"/>
        <w:rPr>
          <w:rFonts w:ascii="Times New Roman" w:hAnsi="Times New Roman" w:cs="Times New Roman"/>
          <w:sz w:val="24"/>
          <w:szCs w:val="24"/>
        </w:rPr>
      </w:pPr>
    </w:p>
    <w:p w14:paraId="56916B26" w14:textId="5B20D8EF" w:rsidR="00C12B1D" w:rsidRDefault="00C12B1D" w:rsidP="00C37269">
      <w:pPr>
        <w:spacing w:after="0" w:line="240" w:lineRule="auto"/>
        <w:ind w:firstLine="0"/>
        <w:contextualSpacing/>
        <w:rPr>
          <w:rFonts w:ascii="Times New Roman" w:hAnsi="Times New Roman" w:cs="Times New Roman"/>
          <w:sz w:val="24"/>
          <w:szCs w:val="24"/>
        </w:rPr>
      </w:pPr>
      <w:r>
        <w:rPr>
          <w:rFonts w:ascii="Times New Roman" w:hAnsi="Times New Roman" w:cs="Times New Roman"/>
          <w:sz w:val="24"/>
          <w:szCs w:val="24"/>
          <w:vertAlign w:val="superscript"/>
        </w:rPr>
        <w:t>1</w:t>
      </w:r>
      <w:r>
        <w:rPr>
          <w:rFonts w:ascii="Times New Roman" w:hAnsi="Times New Roman" w:cs="Times New Roman"/>
          <w:sz w:val="24"/>
          <w:szCs w:val="24"/>
        </w:rPr>
        <w:t xml:space="preserve">Department of Epidemiology </w:t>
      </w:r>
    </w:p>
    <w:p w14:paraId="162F23CA" w14:textId="43263408" w:rsidR="00C12B1D" w:rsidRDefault="00C12B1D" w:rsidP="00C37269">
      <w:pPr>
        <w:spacing w:after="0" w:line="240" w:lineRule="auto"/>
        <w:ind w:firstLine="0"/>
        <w:contextualSpacing/>
        <w:rPr>
          <w:rFonts w:ascii="Times New Roman" w:hAnsi="Times New Roman" w:cs="Times New Roman"/>
          <w:sz w:val="24"/>
          <w:szCs w:val="24"/>
        </w:rPr>
      </w:pPr>
      <w:r>
        <w:rPr>
          <w:rFonts w:ascii="Times New Roman" w:hAnsi="Times New Roman" w:cs="Times New Roman"/>
          <w:sz w:val="24"/>
          <w:szCs w:val="24"/>
        </w:rPr>
        <w:t>University of Michigan</w:t>
      </w:r>
      <w:r w:rsidR="006752A3">
        <w:rPr>
          <w:rFonts w:ascii="Times New Roman" w:hAnsi="Times New Roman" w:cs="Times New Roman"/>
          <w:sz w:val="24"/>
          <w:szCs w:val="24"/>
        </w:rPr>
        <w:t xml:space="preserve"> School of Public Health </w:t>
      </w:r>
    </w:p>
    <w:p w14:paraId="2FC6610D" w14:textId="77777777" w:rsidR="006752A3" w:rsidRDefault="006752A3" w:rsidP="00C37269">
      <w:pPr>
        <w:spacing w:after="0" w:line="240" w:lineRule="auto"/>
        <w:ind w:firstLine="0"/>
        <w:contextualSpacing/>
        <w:rPr>
          <w:rFonts w:ascii="Times New Roman" w:hAnsi="Times New Roman" w:cs="Times New Roman"/>
          <w:sz w:val="24"/>
          <w:szCs w:val="24"/>
        </w:rPr>
      </w:pPr>
      <w:r>
        <w:rPr>
          <w:rFonts w:ascii="Times New Roman" w:hAnsi="Times New Roman" w:cs="Times New Roman"/>
          <w:sz w:val="24"/>
          <w:szCs w:val="24"/>
        </w:rPr>
        <w:t>1415 Washington Heights</w:t>
      </w:r>
    </w:p>
    <w:p w14:paraId="2BA6EEF3" w14:textId="6885FCF9" w:rsidR="006752A3" w:rsidRDefault="006752A3" w:rsidP="00C37269">
      <w:pPr>
        <w:spacing w:after="0" w:line="240" w:lineRule="auto"/>
        <w:ind w:firstLine="0"/>
        <w:contextualSpacing/>
        <w:rPr>
          <w:rFonts w:ascii="Times New Roman" w:hAnsi="Times New Roman" w:cs="Times New Roman"/>
          <w:sz w:val="24"/>
          <w:szCs w:val="24"/>
        </w:rPr>
      </w:pPr>
      <w:r w:rsidRPr="006752A3">
        <w:rPr>
          <w:rFonts w:ascii="Times New Roman" w:hAnsi="Times New Roman" w:cs="Times New Roman"/>
          <w:sz w:val="24"/>
          <w:szCs w:val="24"/>
        </w:rPr>
        <w:t>Ann Arbor, MI 48109</w:t>
      </w:r>
    </w:p>
    <w:p w14:paraId="7746C0B5" w14:textId="067296EF" w:rsidR="006752A3" w:rsidRDefault="006752A3" w:rsidP="00C37269">
      <w:pPr>
        <w:spacing w:after="0" w:line="240" w:lineRule="auto"/>
        <w:ind w:firstLine="0"/>
        <w:contextualSpacing/>
        <w:rPr>
          <w:rFonts w:ascii="Times New Roman" w:hAnsi="Times New Roman" w:cs="Times New Roman"/>
          <w:sz w:val="24"/>
          <w:szCs w:val="24"/>
        </w:rPr>
      </w:pPr>
      <w:r>
        <w:rPr>
          <w:rFonts w:ascii="Times New Roman" w:hAnsi="Times New Roman" w:cs="Times New Roman"/>
          <w:sz w:val="24"/>
          <w:szCs w:val="24"/>
        </w:rPr>
        <w:t>Tel: 734-972-5692</w:t>
      </w:r>
    </w:p>
    <w:p w14:paraId="751506A5" w14:textId="1567E2E0" w:rsidR="006752A3" w:rsidRDefault="006752A3" w:rsidP="00C37269">
      <w:pPr>
        <w:spacing w:after="0" w:line="240" w:lineRule="auto"/>
        <w:ind w:firstLine="0"/>
        <w:contextualSpacing/>
        <w:rPr>
          <w:rFonts w:ascii="Times New Roman" w:hAnsi="Times New Roman" w:cs="Times New Roman"/>
          <w:sz w:val="24"/>
          <w:szCs w:val="24"/>
        </w:rPr>
      </w:pPr>
      <w:r w:rsidRPr="006752A3">
        <w:rPr>
          <w:rFonts w:ascii="Times New Roman" w:hAnsi="Times New Roman" w:cs="Times New Roman"/>
          <w:sz w:val="24"/>
          <w:szCs w:val="24"/>
        </w:rPr>
        <w:t>rsetti@umich.edu</w:t>
      </w:r>
    </w:p>
    <w:p w14:paraId="06FF33ED" w14:textId="77777777" w:rsidR="006752A3" w:rsidRPr="00C12B1D" w:rsidRDefault="006752A3" w:rsidP="00C37269">
      <w:pPr>
        <w:spacing w:after="0" w:line="240" w:lineRule="auto"/>
        <w:ind w:firstLine="0"/>
        <w:contextualSpacing/>
        <w:rPr>
          <w:rFonts w:ascii="Times New Roman" w:hAnsi="Times New Roman" w:cs="Times New Roman"/>
          <w:sz w:val="24"/>
          <w:szCs w:val="24"/>
        </w:rPr>
      </w:pPr>
    </w:p>
    <w:p w14:paraId="5C97101F" w14:textId="18F05249" w:rsidR="00972A15" w:rsidRPr="005F0CD5" w:rsidRDefault="00C12B1D" w:rsidP="00C37269">
      <w:pPr>
        <w:spacing w:after="0" w:line="240" w:lineRule="auto"/>
        <w:ind w:firstLine="0"/>
        <w:contextualSpacing/>
        <w:rPr>
          <w:rFonts w:ascii="Times New Roman" w:hAnsi="Times New Roman" w:cs="Times New Roman"/>
          <w:sz w:val="24"/>
          <w:szCs w:val="24"/>
        </w:rPr>
      </w:pPr>
      <w:r w:rsidRPr="00C12B1D">
        <w:rPr>
          <w:rFonts w:ascii="Times New Roman" w:hAnsi="Times New Roman" w:cs="Times New Roman"/>
          <w:sz w:val="24"/>
          <w:szCs w:val="24"/>
          <w:vertAlign w:val="superscript"/>
        </w:rPr>
        <w:t>2</w:t>
      </w:r>
      <w:r w:rsidR="00B83873" w:rsidRPr="00C12B1D">
        <w:rPr>
          <w:rFonts w:ascii="Times New Roman" w:hAnsi="Times New Roman" w:cs="Times New Roman"/>
          <w:sz w:val="24"/>
          <w:szCs w:val="24"/>
          <w:vertAlign w:val="superscript"/>
        </w:rPr>
        <w:t xml:space="preserve"> </w:t>
      </w:r>
      <w:r w:rsidR="006B0CB7" w:rsidRPr="005F0CD5">
        <w:rPr>
          <w:rFonts w:ascii="Times New Roman" w:hAnsi="Times New Roman" w:cs="Times New Roman"/>
          <w:sz w:val="24"/>
          <w:szCs w:val="24"/>
        </w:rPr>
        <w:t>Department of Global Health and Population</w:t>
      </w:r>
    </w:p>
    <w:p w14:paraId="2A526309" w14:textId="77777777" w:rsidR="00972A15" w:rsidRPr="005F0CD5" w:rsidRDefault="006B0CB7" w:rsidP="00C37269">
      <w:pPr>
        <w:spacing w:after="0" w:line="240" w:lineRule="auto"/>
        <w:ind w:firstLine="0"/>
        <w:contextualSpacing/>
        <w:rPr>
          <w:rFonts w:ascii="Times New Roman" w:hAnsi="Times New Roman" w:cs="Times New Roman"/>
          <w:sz w:val="24"/>
          <w:szCs w:val="24"/>
        </w:rPr>
      </w:pPr>
      <w:r w:rsidRPr="005F0CD5">
        <w:rPr>
          <w:rFonts w:ascii="Times New Roman" w:hAnsi="Times New Roman" w:cs="Times New Roman"/>
          <w:sz w:val="24"/>
          <w:szCs w:val="24"/>
        </w:rPr>
        <w:t>Harvard School of Public Health</w:t>
      </w:r>
    </w:p>
    <w:p w14:paraId="35AE07B8" w14:textId="77777777" w:rsidR="00972A15" w:rsidRPr="005F0CD5" w:rsidRDefault="006B0CB7" w:rsidP="00C37269">
      <w:pPr>
        <w:spacing w:after="0" w:line="240" w:lineRule="auto"/>
        <w:ind w:firstLine="0"/>
        <w:contextualSpacing/>
        <w:rPr>
          <w:rFonts w:ascii="Times New Roman" w:hAnsi="Times New Roman" w:cs="Times New Roman"/>
          <w:sz w:val="24"/>
          <w:szCs w:val="24"/>
        </w:rPr>
      </w:pPr>
      <w:r w:rsidRPr="005F0CD5">
        <w:rPr>
          <w:rFonts w:ascii="Times New Roman" w:hAnsi="Times New Roman" w:cs="Times New Roman"/>
          <w:sz w:val="24"/>
          <w:szCs w:val="24"/>
        </w:rPr>
        <w:t>665 Huntington Avenue, Bldg I, Room 1113</w:t>
      </w:r>
    </w:p>
    <w:p w14:paraId="706AE134" w14:textId="77777777" w:rsidR="00972A15" w:rsidRPr="005F0CD5" w:rsidRDefault="006B0CB7" w:rsidP="00C37269">
      <w:pPr>
        <w:spacing w:after="0" w:line="240" w:lineRule="auto"/>
        <w:ind w:firstLine="0"/>
        <w:contextualSpacing/>
        <w:rPr>
          <w:rFonts w:ascii="Times New Roman" w:hAnsi="Times New Roman" w:cs="Times New Roman"/>
          <w:sz w:val="24"/>
          <w:szCs w:val="24"/>
        </w:rPr>
      </w:pPr>
      <w:r w:rsidRPr="005F0CD5">
        <w:rPr>
          <w:rFonts w:ascii="Times New Roman" w:hAnsi="Times New Roman" w:cs="Times New Roman"/>
          <w:sz w:val="24"/>
          <w:szCs w:val="24"/>
        </w:rPr>
        <w:t>Boston, MA 02115</w:t>
      </w:r>
    </w:p>
    <w:p w14:paraId="4F4E6D0B" w14:textId="77777777" w:rsidR="00972A15" w:rsidRPr="005F0CD5" w:rsidRDefault="006B0CB7" w:rsidP="00C37269">
      <w:pPr>
        <w:spacing w:after="0" w:line="240" w:lineRule="auto"/>
        <w:ind w:firstLine="0"/>
        <w:contextualSpacing/>
        <w:rPr>
          <w:rFonts w:ascii="Times New Roman" w:hAnsi="Times New Roman" w:cs="Times New Roman"/>
          <w:sz w:val="24"/>
          <w:szCs w:val="24"/>
        </w:rPr>
      </w:pPr>
      <w:r w:rsidRPr="005F0CD5">
        <w:rPr>
          <w:rFonts w:ascii="Times New Roman" w:hAnsi="Times New Roman" w:cs="Times New Roman"/>
          <w:sz w:val="24"/>
          <w:szCs w:val="24"/>
        </w:rPr>
        <w:t>Tel: 617-432-6731</w:t>
      </w:r>
    </w:p>
    <w:p w14:paraId="0EBA213B" w14:textId="77777777" w:rsidR="00972A15" w:rsidRPr="005F0CD5" w:rsidRDefault="006B0CB7" w:rsidP="00C37269">
      <w:pPr>
        <w:spacing w:after="0" w:line="240" w:lineRule="auto"/>
        <w:ind w:firstLine="0"/>
        <w:contextualSpacing/>
        <w:rPr>
          <w:rFonts w:ascii="Times New Roman" w:hAnsi="Times New Roman" w:cs="Times New Roman"/>
          <w:sz w:val="24"/>
          <w:szCs w:val="24"/>
        </w:rPr>
      </w:pPr>
      <w:r w:rsidRPr="005F0CD5">
        <w:rPr>
          <w:rFonts w:ascii="Times New Roman" w:hAnsi="Times New Roman" w:cs="Times New Roman"/>
          <w:sz w:val="24"/>
          <w:szCs w:val="24"/>
        </w:rPr>
        <w:t>Fax: 617-432-6733</w:t>
      </w:r>
    </w:p>
    <w:p w14:paraId="3EC05EA7" w14:textId="77777777" w:rsidR="00972A15" w:rsidRPr="005F0CD5" w:rsidRDefault="006B0CB7" w:rsidP="00C37269">
      <w:pPr>
        <w:spacing w:after="0" w:line="240" w:lineRule="auto"/>
        <w:ind w:firstLine="0"/>
        <w:contextualSpacing/>
        <w:rPr>
          <w:rFonts w:ascii="Times New Roman" w:hAnsi="Times New Roman" w:cs="Times New Roman"/>
          <w:sz w:val="24"/>
          <w:szCs w:val="24"/>
        </w:rPr>
      </w:pPr>
      <w:r w:rsidRPr="005F0CD5">
        <w:rPr>
          <w:rFonts w:ascii="Times New Roman" w:hAnsi="Times New Roman" w:cs="Times New Roman"/>
          <w:sz w:val="24"/>
          <w:szCs w:val="24"/>
        </w:rPr>
        <w:t xml:space="preserve">mcastro@hsph.harvard.edu </w:t>
      </w:r>
    </w:p>
    <w:p w14:paraId="74FBFE7D" w14:textId="77777777" w:rsidR="00B83873" w:rsidRPr="005F0CD5" w:rsidRDefault="00B83873" w:rsidP="00C37269">
      <w:pPr>
        <w:spacing w:after="0" w:line="240" w:lineRule="auto"/>
        <w:ind w:firstLine="0"/>
        <w:contextualSpacing/>
        <w:rPr>
          <w:rFonts w:ascii="Times New Roman" w:hAnsi="Times New Roman" w:cs="Times New Roman"/>
          <w:sz w:val="24"/>
          <w:szCs w:val="24"/>
          <w:vertAlign w:val="superscript"/>
        </w:rPr>
      </w:pPr>
    </w:p>
    <w:p w14:paraId="18724652" w14:textId="77777777" w:rsidR="00972A15" w:rsidRPr="005F0CD5" w:rsidRDefault="00B83873" w:rsidP="00C37269">
      <w:pPr>
        <w:spacing w:after="0" w:line="240" w:lineRule="auto"/>
        <w:ind w:firstLine="0"/>
        <w:rPr>
          <w:rFonts w:ascii="Times New Roman" w:hAnsi="Times New Roman" w:cs="Times New Roman"/>
          <w:i/>
          <w:sz w:val="24"/>
          <w:szCs w:val="24"/>
        </w:rPr>
      </w:pPr>
      <w:r w:rsidRPr="005F0CD5">
        <w:rPr>
          <w:rFonts w:ascii="Times New Roman" w:hAnsi="Times New Roman" w:cs="Times New Roman"/>
          <w:sz w:val="24"/>
          <w:szCs w:val="24"/>
        </w:rPr>
        <w:t>*</w:t>
      </w:r>
      <w:r w:rsidR="006B0CB7" w:rsidRPr="005F0CD5">
        <w:rPr>
          <w:rFonts w:ascii="Times New Roman" w:hAnsi="Times New Roman" w:cs="Times New Roman"/>
          <w:i/>
          <w:sz w:val="24"/>
          <w:szCs w:val="24"/>
        </w:rPr>
        <w:t>Corresponding author</w:t>
      </w:r>
    </w:p>
    <w:p w14:paraId="7300693D" w14:textId="77777777" w:rsidR="00972A15" w:rsidRPr="005F0CD5" w:rsidRDefault="00972A15" w:rsidP="00C37269">
      <w:pPr>
        <w:spacing w:after="0" w:line="240" w:lineRule="auto"/>
        <w:ind w:firstLine="0"/>
        <w:rPr>
          <w:rFonts w:ascii="Times New Roman" w:hAnsi="Times New Roman" w:cs="Times New Roman"/>
          <w:sz w:val="24"/>
          <w:szCs w:val="24"/>
        </w:rPr>
      </w:pPr>
    </w:p>
    <w:p w14:paraId="71D244DD" w14:textId="77777777" w:rsidR="00430068" w:rsidRPr="005F0CD5" w:rsidRDefault="00AF3B32" w:rsidP="00C37269">
      <w:pPr>
        <w:pStyle w:val="Heading1"/>
        <w:spacing w:before="0" w:line="240" w:lineRule="auto"/>
        <w:rPr>
          <w:rFonts w:cs="Times New Roman"/>
          <w:szCs w:val="24"/>
        </w:rPr>
      </w:pPr>
      <w:r w:rsidRPr="005F0CD5">
        <w:rPr>
          <w:rFonts w:cs="Times New Roman"/>
          <w:szCs w:val="24"/>
        </w:rPr>
        <w:t>Abstract</w:t>
      </w:r>
      <w:r w:rsidR="0073452C" w:rsidRPr="005F0CD5">
        <w:rPr>
          <w:rFonts w:cs="Times New Roman"/>
          <w:szCs w:val="24"/>
        </w:rPr>
        <w:t xml:space="preserve"> </w:t>
      </w:r>
    </w:p>
    <w:p w14:paraId="2AA8CE4B" w14:textId="77777777" w:rsidR="00430068" w:rsidRPr="005F0CD5" w:rsidRDefault="00430068" w:rsidP="00C37269">
      <w:pPr>
        <w:spacing w:after="0" w:line="240" w:lineRule="auto"/>
        <w:ind w:firstLine="0"/>
        <w:contextualSpacing/>
        <w:rPr>
          <w:rFonts w:ascii="Times New Roman" w:hAnsi="Times New Roman" w:cs="Times New Roman"/>
          <w:sz w:val="24"/>
          <w:szCs w:val="24"/>
        </w:rPr>
      </w:pPr>
    </w:p>
    <w:p w14:paraId="15086DB6" w14:textId="77777777" w:rsidR="006752A3" w:rsidRDefault="006752A3" w:rsidP="006752A3">
      <w:pPr>
        <w:spacing w:after="0" w:line="240" w:lineRule="auto"/>
        <w:ind w:firstLine="0"/>
        <w:contextualSpacing/>
        <w:rPr>
          <w:rFonts w:ascii="Times New Roman" w:hAnsi="Times New Roman" w:cs="Times New Roman"/>
          <w:sz w:val="24"/>
          <w:szCs w:val="24"/>
        </w:rPr>
      </w:pPr>
      <w:r w:rsidRPr="006752A3">
        <w:rPr>
          <w:rFonts w:ascii="Times New Roman" w:hAnsi="Times New Roman" w:cs="Times New Roman"/>
          <w:b/>
          <w:sz w:val="24"/>
          <w:szCs w:val="24"/>
        </w:rPr>
        <w:t>Background.</w:t>
      </w:r>
      <w:r w:rsidRPr="006752A3">
        <w:rPr>
          <w:rFonts w:ascii="Times New Roman" w:hAnsi="Times New Roman" w:cs="Times New Roman"/>
          <w:sz w:val="24"/>
          <w:szCs w:val="24"/>
        </w:rPr>
        <w:t xml:space="preserve"> The purpose of this study is to examine spatial patterns of disability prevalence in India in and between 2001 and 2011 and utilize these trends to predict district-wise prevalence in 2021. </w:t>
      </w:r>
    </w:p>
    <w:p w14:paraId="7A367A8A" w14:textId="77777777" w:rsidR="006752A3" w:rsidRDefault="006752A3" w:rsidP="006752A3">
      <w:pPr>
        <w:spacing w:after="0" w:line="240" w:lineRule="auto"/>
        <w:ind w:firstLine="0"/>
        <w:contextualSpacing/>
        <w:rPr>
          <w:rFonts w:ascii="Times New Roman" w:hAnsi="Times New Roman" w:cs="Times New Roman"/>
          <w:sz w:val="24"/>
          <w:szCs w:val="24"/>
        </w:rPr>
      </w:pPr>
    </w:p>
    <w:p w14:paraId="25FF57A6" w14:textId="77777777" w:rsidR="006752A3" w:rsidRDefault="006752A3" w:rsidP="006752A3">
      <w:pPr>
        <w:spacing w:after="0" w:line="240" w:lineRule="auto"/>
        <w:ind w:firstLine="0"/>
        <w:contextualSpacing/>
        <w:rPr>
          <w:rFonts w:ascii="Times New Roman" w:hAnsi="Times New Roman" w:cs="Times New Roman"/>
          <w:sz w:val="24"/>
          <w:szCs w:val="24"/>
        </w:rPr>
      </w:pPr>
      <w:r w:rsidRPr="006752A3">
        <w:rPr>
          <w:rFonts w:ascii="Times New Roman" w:hAnsi="Times New Roman" w:cs="Times New Roman"/>
          <w:b/>
          <w:sz w:val="24"/>
          <w:szCs w:val="24"/>
        </w:rPr>
        <w:t>Methods.</w:t>
      </w:r>
      <w:r w:rsidRPr="006752A3">
        <w:rPr>
          <w:rFonts w:ascii="Times New Roman" w:hAnsi="Times New Roman" w:cs="Times New Roman"/>
          <w:sz w:val="24"/>
          <w:szCs w:val="24"/>
        </w:rPr>
        <w:t xml:space="preserve"> Data come from the 2001 and 2011 Indian Census Data of persons with disabilities, categorized by impairment of sight, hearing, locomotor, cognitive and speech. There number of districts in Indian changed from 593 to 640 from 2001 to 2011 respectively. Population density weights were used to compare all districts across time. We use local indicators of spatial autocorrelation (LISA) to identify high-high and low-low statistically significant spatial clusters (SSSA) of disability prevalence by district in 2001 and 2011. We also identify SSSA which have experienced increases or decreases in disability prevalence during this time and predict the prevalence of disability by district in 2021 using demographic projections of the population age distribution by district. </w:t>
      </w:r>
    </w:p>
    <w:p w14:paraId="52DCE0D4" w14:textId="77777777" w:rsidR="006752A3" w:rsidRDefault="006752A3" w:rsidP="006752A3">
      <w:pPr>
        <w:spacing w:after="0" w:line="240" w:lineRule="auto"/>
        <w:ind w:firstLine="0"/>
        <w:contextualSpacing/>
        <w:rPr>
          <w:rFonts w:ascii="Times New Roman" w:hAnsi="Times New Roman" w:cs="Times New Roman"/>
          <w:sz w:val="24"/>
          <w:szCs w:val="24"/>
        </w:rPr>
      </w:pPr>
    </w:p>
    <w:p w14:paraId="5C0A3910" w14:textId="77777777" w:rsidR="006752A3" w:rsidRDefault="006752A3" w:rsidP="006752A3">
      <w:pPr>
        <w:spacing w:after="0" w:line="240" w:lineRule="auto"/>
        <w:ind w:firstLine="0"/>
        <w:contextualSpacing/>
        <w:rPr>
          <w:rFonts w:ascii="Times New Roman" w:hAnsi="Times New Roman" w:cs="Times New Roman"/>
          <w:sz w:val="24"/>
          <w:szCs w:val="24"/>
        </w:rPr>
      </w:pPr>
      <w:r w:rsidRPr="006752A3">
        <w:rPr>
          <w:rFonts w:ascii="Times New Roman" w:hAnsi="Times New Roman" w:cs="Times New Roman"/>
          <w:b/>
          <w:sz w:val="24"/>
          <w:szCs w:val="24"/>
        </w:rPr>
        <w:t>Results.</w:t>
      </w:r>
      <w:r w:rsidRPr="006752A3">
        <w:rPr>
          <w:rFonts w:ascii="Times New Roman" w:hAnsi="Times New Roman" w:cs="Times New Roman"/>
          <w:sz w:val="24"/>
          <w:szCs w:val="24"/>
        </w:rPr>
        <w:t xml:space="preserve"> Significant high-high and low-low clustering patterns in disability were found in 2001 and 2011. Certain regions had larger increases in disability prevalence (and subsequent predicted prevalence in 2021) compared to others. </w:t>
      </w:r>
    </w:p>
    <w:p w14:paraId="0D615719" w14:textId="77777777" w:rsidR="006752A3" w:rsidRDefault="006752A3" w:rsidP="006752A3">
      <w:pPr>
        <w:spacing w:after="0" w:line="240" w:lineRule="auto"/>
        <w:ind w:firstLine="0"/>
        <w:contextualSpacing/>
        <w:rPr>
          <w:rFonts w:ascii="Times New Roman" w:hAnsi="Times New Roman" w:cs="Times New Roman"/>
          <w:sz w:val="24"/>
          <w:szCs w:val="24"/>
        </w:rPr>
      </w:pPr>
    </w:p>
    <w:p w14:paraId="7B030547" w14:textId="0F3C0A3C" w:rsidR="002C517A" w:rsidRPr="006752A3" w:rsidRDefault="006752A3" w:rsidP="006752A3">
      <w:pPr>
        <w:spacing w:after="0" w:line="240" w:lineRule="auto"/>
        <w:ind w:firstLine="0"/>
        <w:contextualSpacing/>
        <w:rPr>
          <w:rFonts w:ascii="Times New Roman" w:hAnsi="Times New Roman" w:cs="Times New Roman"/>
          <w:sz w:val="24"/>
          <w:szCs w:val="24"/>
        </w:rPr>
      </w:pPr>
      <w:r w:rsidRPr="006752A3">
        <w:rPr>
          <w:rFonts w:ascii="Times New Roman" w:hAnsi="Times New Roman" w:cs="Times New Roman"/>
          <w:b/>
          <w:sz w:val="24"/>
          <w:szCs w:val="24"/>
        </w:rPr>
        <w:lastRenderedPageBreak/>
        <w:t>Conclusions</w:t>
      </w:r>
      <w:r w:rsidRPr="006752A3">
        <w:rPr>
          <w:rFonts w:ascii="Times New Roman" w:hAnsi="Times New Roman" w:cs="Times New Roman"/>
          <w:sz w:val="24"/>
          <w:szCs w:val="24"/>
        </w:rPr>
        <w:t>. Programming and policy around disability in India could and should be targeted by region. Such targeted efforts to reduce disability could help prioritize limited resources.</w:t>
      </w:r>
    </w:p>
    <w:p w14:paraId="28FAB543" w14:textId="77777777" w:rsidR="006752A3" w:rsidRDefault="006752A3" w:rsidP="00C37269">
      <w:pPr>
        <w:spacing w:after="0" w:line="240" w:lineRule="auto"/>
        <w:ind w:firstLine="0"/>
        <w:contextualSpacing/>
        <w:rPr>
          <w:rFonts w:ascii="Times New Roman" w:hAnsi="Times New Roman" w:cs="Times New Roman"/>
          <w:sz w:val="24"/>
          <w:szCs w:val="24"/>
        </w:rPr>
      </w:pPr>
    </w:p>
    <w:p w14:paraId="24012587" w14:textId="2CA8FB54" w:rsidR="002C517A" w:rsidRPr="005F0CD5" w:rsidRDefault="002C517A" w:rsidP="00C37269">
      <w:pPr>
        <w:spacing w:after="0" w:line="240" w:lineRule="auto"/>
        <w:ind w:firstLine="0"/>
        <w:contextualSpacing/>
        <w:rPr>
          <w:rFonts w:ascii="Times New Roman" w:hAnsi="Times New Roman" w:cs="Times New Roman"/>
          <w:sz w:val="24"/>
          <w:szCs w:val="24"/>
        </w:rPr>
      </w:pPr>
      <w:r w:rsidRPr="006752A3">
        <w:rPr>
          <w:rFonts w:ascii="Times New Roman" w:hAnsi="Times New Roman" w:cs="Times New Roman"/>
          <w:b/>
          <w:sz w:val="24"/>
          <w:szCs w:val="24"/>
        </w:rPr>
        <w:t>Keywords.</w:t>
      </w:r>
      <w:r>
        <w:rPr>
          <w:rFonts w:ascii="Times New Roman" w:hAnsi="Times New Roman" w:cs="Times New Roman"/>
          <w:sz w:val="24"/>
          <w:szCs w:val="24"/>
        </w:rPr>
        <w:t xml:space="preserve"> Disability; India; Spatial Patterns; Clustering Patterns, Local Indicators of Spatial Autocorrelation; Regional Patterns; Disability Planning; Persons with Disabilities; </w:t>
      </w:r>
      <w:r w:rsidR="006752A3">
        <w:rPr>
          <w:rFonts w:ascii="Times New Roman" w:hAnsi="Times New Roman" w:cs="Times New Roman"/>
          <w:sz w:val="24"/>
          <w:szCs w:val="24"/>
        </w:rPr>
        <w:t>Spatio-Temporal</w:t>
      </w:r>
    </w:p>
    <w:p w14:paraId="5B09813C" w14:textId="77777777" w:rsidR="0066164B" w:rsidRPr="002C517A" w:rsidRDefault="009307D8" w:rsidP="00C37269">
      <w:pPr>
        <w:pStyle w:val="Heading1"/>
        <w:spacing w:before="0" w:line="240" w:lineRule="auto"/>
        <w:rPr>
          <w:rFonts w:cs="Times New Roman"/>
          <w:szCs w:val="24"/>
        </w:rPr>
      </w:pPr>
      <w:r w:rsidRPr="005F0CD5">
        <w:br w:type="page"/>
      </w:r>
      <w:r w:rsidR="0066164B" w:rsidRPr="005F0CD5">
        <w:lastRenderedPageBreak/>
        <w:t>Introduction</w:t>
      </w:r>
    </w:p>
    <w:p w14:paraId="08A4C71B" w14:textId="31A10796" w:rsidR="0003274A" w:rsidRPr="0003274A" w:rsidRDefault="0003274A" w:rsidP="0003274A">
      <w:pPr>
        <w:spacing w:after="0" w:line="240" w:lineRule="auto"/>
        <w:ind w:firstLine="0"/>
        <w:contextualSpacing/>
        <w:rPr>
          <w:rFonts w:ascii="Times New Roman" w:hAnsi="Times New Roman" w:cs="Times New Roman"/>
          <w:sz w:val="24"/>
          <w:szCs w:val="24"/>
        </w:rPr>
      </w:pPr>
      <w:r w:rsidRPr="0003274A">
        <w:rPr>
          <w:rFonts w:ascii="Times New Roman" w:hAnsi="Times New Roman" w:cs="Times New Roman"/>
          <w:sz w:val="24"/>
          <w:szCs w:val="24"/>
        </w:rPr>
        <w:t xml:space="preserve">India has the largest population of persons with disability (PWD). The percentage of PWD went from 2.1% (21.9 million) in 2001 to 2.21% (56 million) in 2011 </w:t>
      </w:r>
      <w:r w:rsidR="002150DF" w:rsidRPr="002150DF">
        <w:rPr>
          <w:rFonts w:ascii="Times New Roman" w:hAnsi="Times New Roman" w:cs="Times New Roman"/>
          <w:sz w:val="24"/>
          <w:szCs w:val="24"/>
        </w:rPr>
        <w:t>[</w:t>
      </w:r>
      <w:r w:rsidR="002150DF" w:rsidRPr="002150DF">
        <w:rPr>
          <w:rFonts w:ascii="Times New Roman" w:hAnsi="Times New Roman" w:cs="Times New Roman"/>
          <w:sz w:val="24"/>
          <w:szCs w:val="24"/>
        </w:rPr>
        <w:fldChar w:fldCharType="begin"/>
      </w:r>
      <w:r w:rsidR="002150DF" w:rsidRPr="002150DF">
        <w:rPr>
          <w:rFonts w:ascii="Times New Roman" w:hAnsi="Times New Roman" w:cs="Times New Roman"/>
          <w:sz w:val="24"/>
          <w:szCs w:val="24"/>
        </w:rPr>
        <w:instrText xml:space="preserve"> REF BIB_registrargeneralcommissioner2019 \* MERGEFORMAT </w:instrText>
      </w:r>
      <w:r w:rsidR="002150DF" w:rsidRPr="002150DF">
        <w:rPr>
          <w:rFonts w:ascii="Times New Roman" w:hAnsi="Times New Roman" w:cs="Times New Roman"/>
          <w:sz w:val="24"/>
          <w:szCs w:val="24"/>
        </w:rPr>
        <w:fldChar w:fldCharType="separate"/>
      </w:r>
      <w:r w:rsidR="002150DF" w:rsidRPr="002150DF">
        <w:rPr>
          <w:rFonts w:ascii="Times New Roman" w:hAnsi="Times New Roman" w:cs="Times New Roman"/>
          <w:sz w:val="24"/>
          <w:szCs w:val="24"/>
        </w:rPr>
        <w:t>11</w:t>
      </w:r>
      <w:r w:rsidR="002150DF" w:rsidRPr="002150DF">
        <w:rPr>
          <w:rFonts w:ascii="Times New Roman" w:hAnsi="Times New Roman" w:cs="Times New Roman"/>
          <w:sz w:val="24"/>
          <w:szCs w:val="24"/>
        </w:rPr>
        <w:fldChar w:fldCharType="end"/>
      </w:r>
      <w:r w:rsidR="002150DF" w:rsidRPr="002150DF">
        <w:rPr>
          <w:rFonts w:ascii="Times New Roman" w:hAnsi="Times New Roman" w:cs="Times New Roman"/>
          <w:sz w:val="24"/>
          <w:szCs w:val="24"/>
        </w:rPr>
        <w:t>]</w:t>
      </w:r>
      <w:r w:rsidRPr="0003274A">
        <w:rPr>
          <w:rFonts w:ascii="Times New Roman" w:hAnsi="Times New Roman" w:cs="Times New Roman"/>
          <w:sz w:val="24"/>
          <w:szCs w:val="24"/>
        </w:rPr>
        <w:t>. Yet, little research has been done to assess the spatial and temporal patterns of PWD in the country. Previous studies have alluded to the existence of differences in disability experience across states. Based on the period of 1991-2001 Census data, a Disability Index was calculated for 26 stat</w:t>
      </w:r>
      <w:r>
        <w:rPr>
          <w:rFonts w:ascii="Times New Roman" w:hAnsi="Times New Roman" w:cs="Times New Roman"/>
          <w:sz w:val="24"/>
          <w:szCs w:val="24"/>
        </w:rPr>
        <w:t xml:space="preserve">es in India </w:t>
      </w:r>
      <w:r w:rsidR="002150DF" w:rsidRPr="002150DF">
        <w:rPr>
          <w:rFonts w:ascii="Times New Roman" w:hAnsi="Times New Roman" w:cs="Times New Roman"/>
          <w:sz w:val="24"/>
          <w:szCs w:val="24"/>
        </w:rPr>
        <w:t>[</w:t>
      </w:r>
      <w:r w:rsidR="002150DF" w:rsidRPr="002150DF">
        <w:rPr>
          <w:rFonts w:ascii="Times New Roman" w:hAnsi="Times New Roman" w:cs="Times New Roman"/>
          <w:sz w:val="24"/>
          <w:szCs w:val="24"/>
        </w:rPr>
        <w:fldChar w:fldCharType="begin"/>
      </w:r>
      <w:r w:rsidR="002150DF" w:rsidRPr="002150DF">
        <w:rPr>
          <w:rFonts w:ascii="Times New Roman" w:hAnsi="Times New Roman" w:cs="Times New Roman"/>
          <w:sz w:val="24"/>
          <w:szCs w:val="24"/>
        </w:rPr>
        <w:instrText xml:space="preserve"> REF BIB_nath2006 \* MERGEFORMAT </w:instrText>
      </w:r>
      <w:r w:rsidR="002150DF" w:rsidRPr="002150DF">
        <w:rPr>
          <w:rFonts w:ascii="Times New Roman" w:hAnsi="Times New Roman" w:cs="Times New Roman"/>
          <w:sz w:val="24"/>
          <w:szCs w:val="24"/>
        </w:rPr>
        <w:fldChar w:fldCharType="separate"/>
      </w:r>
      <w:r w:rsidR="002150DF" w:rsidRPr="002150DF">
        <w:rPr>
          <w:rFonts w:ascii="Times New Roman" w:hAnsi="Times New Roman" w:cs="Times New Roman"/>
          <w:sz w:val="24"/>
          <w:szCs w:val="24"/>
        </w:rPr>
        <w:t>10</w:t>
      </w:r>
      <w:r w:rsidR="002150DF" w:rsidRPr="002150DF">
        <w:rPr>
          <w:rFonts w:ascii="Times New Roman" w:hAnsi="Times New Roman" w:cs="Times New Roman"/>
          <w:sz w:val="24"/>
          <w:szCs w:val="24"/>
        </w:rPr>
        <w:fldChar w:fldCharType="end"/>
      </w:r>
      <w:r w:rsidR="002150DF" w:rsidRPr="002150DF">
        <w:rPr>
          <w:rFonts w:ascii="Times New Roman" w:hAnsi="Times New Roman" w:cs="Times New Roman"/>
          <w:sz w:val="24"/>
          <w:szCs w:val="24"/>
        </w:rPr>
        <w:t>]</w:t>
      </w:r>
      <w:r w:rsidRPr="0003274A">
        <w:rPr>
          <w:rFonts w:ascii="Times New Roman" w:hAnsi="Times New Roman" w:cs="Times New Roman"/>
          <w:sz w:val="24"/>
          <w:szCs w:val="24"/>
        </w:rPr>
        <w:t xml:space="preserve">. The index was constructed to measure the disability health status (based on weights given to the various types of disability) of different states of India. While descriptive, the index showed variability across states, and between urban and rural areas. To the best of our knowledge, no attempt has been made to assess the spatial pattern of disability in India, considering different types of disability, at a finer scale. Further, this is the first time that there have been two Census surveys in India which captured information on disability over time, allowing a disability prevalence to be understood across time and space at the district level. </w:t>
      </w:r>
    </w:p>
    <w:p w14:paraId="34770664" w14:textId="77777777" w:rsidR="0003274A" w:rsidRPr="0003274A" w:rsidRDefault="0003274A" w:rsidP="0003274A">
      <w:pPr>
        <w:spacing w:after="0" w:line="240" w:lineRule="auto"/>
        <w:ind w:firstLine="0"/>
        <w:contextualSpacing/>
        <w:rPr>
          <w:rFonts w:ascii="Times New Roman" w:hAnsi="Times New Roman" w:cs="Times New Roman"/>
          <w:sz w:val="24"/>
          <w:szCs w:val="24"/>
        </w:rPr>
      </w:pPr>
    </w:p>
    <w:p w14:paraId="553CEAEA" w14:textId="43D3B850" w:rsidR="0003274A" w:rsidRPr="0003274A" w:rsidRDefault="0003274A" w:rsidP="0003274A">
      <w:pPr>
        <w:spacing w:after="0" w:line="240" w:lineRule="auto"/>
        <w:ind w:firstLine="0"/>
        <w:contextualSpacing/>
        <w:rPr>
          <w:rFonts w:ascii="Times New Roman" w:hAnsi="Times New Roman" w:cs="Times New Roman"/>
          <w:sz w:val="24"/>
          <w:szCs w:val="24"/>
        </w:rPr>
      </w:pPr>
      <w:r w:rsidRPr="0003274A">
        <w:rPr>
          <w:rFonts w:ascii="Times New Roman" w:hAnsi="Times New Roman" w:cs="Times New Roman"/>
          <w:sz w:val="24"/>
          <w:szCs w:val="24"/>
        </w:rPr>
        <w:t>There are two main reasons why disability maybe spatially distributed across a country or region. The first had to do with environmental exposures  and the second has to do with migration patterns.  Environmental exposures such as pollution, toxic exposures, low quality healthcare and nutrition may lead to di</w:t>
      </w:r>
      <w:r>
        <w:rPr>
          <w:rFonts w:ascii="Times New Roman" w:hAnsi="Times New Roman" w:cs="Times New Roman"/>
          <w:sz w:val="24"/>
          <w:szCs w:val="24"/>
        </w:rPr>
        <w:t xml:space="preserve">sability and vary across space </w:t>
      </w:r>
      <w:r w:rsidR="002150DF" w:rsidRPr="002150DF">
        <w:rPr>
          <w:rFonts w:ascii="Times New Roman" w:hAnsi="Times New Roman" w:cs="Times New Roman"/>
          <w:sz w:val="24"/>
          <w:szCs w:val="24"/>
        </w:rPr>
        <w:t>[</w:t>
      </w:r>
      <w:r w:rsidR="002150DF" w:rsidRPr="002150DF">
        <w:rPr>
          <w:rFonts w:ascii="Times New Roman" w:hAnsi="Times New Roman" w:cs="Times New Roman"/>
          <w:sz w:val="24"/>
          <w:szCs w:val="24"/>
        </w:rPr>
        <w:fldChar w:fldCharType="begin"/>
      </w:r>
      <w:r w:rsidR="002150DF" w:rsidRPr="002150DF">
        <w:rPr>
          <w:rFonts w:ascii="Times New Roman" w:hAnsi="Times New Roman" w:cs="Times New Roman"/>
          <w:sz w:val="24"/>
          <w:szCs w:val="24"/>
        </w:rPr>
        <w:instrText xml:space="preserve"> REF BIB_jefferey2006 \* MERGEFORMAT </w:instrText>
      </w:r>
      <w:r w:rsidR="002150DF" w:rsidRPr="002150DF">
        <w:rPr>
          <w:rFonts w:ascii="Times New Roman" w:hAnsi="Times New Roman" w:cs="Times New Roman"/>
          <w:sz w:val="24"/>
          <w:szCs w:val="24"/>
        </w:rPr>
        <w:fldChar w:fldCharType="separate"/>
      </w:r>
      <w:r w:rsidR="002150DF" w:rsidRPr="002150DF">
        <w:rPr>
          <w:rFonts w:ascii="Times New Roman" w:hAnsi="Times New Roman" w:cs="Times New Roman"/>
          <w:sz w:val="24"/>
          <w:szCs w:val="24"/>
        </w:rPr>
        <w:t>7</w:t>
      </w:r>
      <w:r w:rsidR="002150DF" w:rsidRPr="002150DF">
        <w:rPr>
          <w:rFonts w:ascii="Times New Roman" w:hAnsi="Times New Roman" w:cs="Times New Roman"/>
          <w:sz w:val="24"/>
          <w:szCs w:val="24"/>
        </w:rPr>
        <w:fldChar w:fldCharType="end"/>
      </w:r>
      <w:r w:rsidR="002150DF" w:rsidRPr="002150DF">
        <w:rPr>
          <w:rFonts w:ascii="Times New Roman" w:hAnsi="Times New Roman" w:cs="Times New Roman"/>
          <w:sz w:val="24"/>
          <w:szCs w:val="24"/>
        </w:rPr>
        <w:t>]</w:t>
      </w:r>
      <w:r w:rsidR="00534D88">
        <w:rPr>
          <w:rFonts w:ascii="Times New Roman" w:hAnsi="Times New Roman" w:cs="Times New Roman"/>
          <w:sz w:val="24"/>
          <w:szCs w:val="24"/>
        </w:rPr>
        <w:t>.</w:t>
      </w:r>
      <w:r w:rsidRPr="0003274A">
        <w:rPr>
          <w:rFonts w:ascii="Times New Roman" w:hAnsi="Times New Roman" w:cs="Times New Roman"/>
          <w:sz w:val="24"/>
          <w:szCs w:val="24"/>
        </w:rPr>
        <w:t xml:space="preserve"> Further, once a person has a disability, environmental (e.g.,pollution in urban areas), structural (e.g., availability of specialized health care), economic (e.g., income), and social (e.g., presence of family members) factors can impact the dec</w:t>
      </w:r>
      <w:r>
        <w:rPr>
          <w:rFonts w:ascii="Times New Roman" w:hAnsi="Times New Roman" w:cs="Times New Roman"/>
          <w:sz w:val="24"/>
          <w:szCs w:val="24"/>
        </w:rPr>
        <w:t xml:space="preserve">ision of where to live </w:t>
      </w:r>
      <w:r w:rsidR="002150DF" w:rsidRPr="002150DF">
        <w:rPr>
          <w:rFonts w:ascii="Times New Roman" w:hAnsi="Times New Roman" w:cs="Times New Roman"/>
          <w:sz w:val="24"/>
          <w:szCs w:val="24"/>
        </w:rPr>
        <w:t>[</w:t>
      </w:r>
      <w:r w:rsidR="002150DF" w:rsidRPr="002150DF">
        <w:rPr>
          <w:rFonts w:ascii="Times New Roman" w:hAnsi="Times New Roman" w:cs="Times New Roman"/>
          <w:sz w:val="24"/>
          <w:szCs w:val="24"/>
        </w:rPr>
        <w:fldChar w:fldCharType="begin"/>
      </w:r>
      <w:r w:rsidR="002150DF" w:rsidRPr="002150DF">
        <w:rPr>
          <w:rFonts w:ascii="Times New Roman" w:hAnsi="Times New Roman" w:cs="Times New Roman"/>
          <w:sz w:val="24"/>
          <w:szCs w:val="24"/>
        </w:rPr>
        <w:instrText xml:space="preserve"> REF BIB_mohan2008 \* MERGEFORMAT </w:instrText>
      </w:r>
      <w:r w:rsidR="002150DF" w:rsidRPr="002150DF">
        <w:rPr>
          <w:rFonts w:ascii="Times New Roman" w:hAnsi="Times New Roman" w:cs="Times New Roman"/>
          <w:sz w:val="24"/>
          <w:szCs w:val="24"/>
        </w:rPr>
        <w:fldChar w:fldCharType="separate"/>
      </w:r>
      <w:r w:rsidR="002150DF" w:rsidRPr="002150DF">
        <w:rPr>
          <w:rFonts w:ascii="Times New Roman" w:hAnsi="Times New Roman" w:cs="Times New Roman"/>
          <w:sz w:val="24"/>
          <w:szCs w:val="24"/>
        </w:rPr>
        <w:t>9</w:t>
      </w:r>
      <w:r w:rsidR="002150DF" w:rsidRPr="002150DF">
        <w:rPr>
          <w:rFonts w:ascii="Times New Roman" w:hAnsi="Times New Roman" w:cs="Times New Roman"/>
          <w:sz w:val="24"/>
          <w:szCs w:val="24"/>
        </w:rPr>
        <w:fldChar w:fldCharType="end"/>
      </w:r>
      <w:r w:rsidR="002150DF" w:rsidRPr="002150DF">
        <w:rPr>
          <w:rFonts w:ascii="Times New Roman" w:hAnsi="Times New Roman" w:cs="Times New Roman"/>
          <w:sz w:val="24"/>
          <w:szCs w:val="24"/>
        </w:rPr>
        <w:t>]</w:t>
      </w:r>
      <w:r>
        <w:rPr>
          <w:rFonts w:ascii="Times New Roman" w:hAnsi="Times New Roman" w:cs="Times New Roman"/>
          <w:sz w:val="24"/>
          <w:szCs w:val="24"/>
        </w:rPr>
        <w:t xml:space="preserve"> </w:t>
      </w:r>
      <w:r w:rsidR="002150DF" w:rsidRPr="002150DF">
        <w:rPr>
          <w:rFonts w:ascii="Times New Roman" w:hAnsi="Times New Roman" w:cs="Times New Roman"/>
          <w:sz w:val="24"/>
          <w:szCs w:val="24"/>
        </w:rPr>
        <w:t>[</w:t>
      </w:r>
      <w:r w:rsidR="002150DF" w:rsidRPr="002150DF">
        <w:rPr>
          <w:rFonts w:ascii="Times New Roman" w:hAnsi="Times New Roman" w:cs="Times New Roman"/>
          <w:sz w:val="24"/>
          <w:szCs w:val="24"/>
        </w:rPr>
        <w:fldChar w:fldCharType="begin"/>
      </w:r>
      <w:r w:rsidR="002150DF" w:rsidRPr="002150DF">
        <w:rPr>
          <w:rFonts w:ascii="Times New Roman" w:hAnsi="Times New Roman" w:cs="Times New Roman"/>
          <w:sz w:val="24"/>
          <w:szCs w:val="24"/>
        </w:rPr>
        <w:instrText xml:space="preserve"> REF BIB_nath2006 \* MERGEFORMAT </w:instrText>
      </w:r>
      <w:r w:rsidR="002150DF" w:rsidRPr="002150DF">
        <w:rPr>
          <w:rFonts w:ascii="Times New Roman" w:hAnsi="Times New Roman" w:cs="Times New Roman"/>
          <w:sz w:val="24"/>
          <w:szCs w:val="24"/>
        </w:rPr>
        <w:fldChar w:fldCharType="separate"/>
      </w:r>
      <w:r w:rsidR="002150DF" w:rsidRPr="002150DF">
        <w:rPr>
          <w:rFonts w:ascii="Times New Roman" w:hAnsi="Times New Roman" w:cs="Times New Roman"/>
          <w:sz w:val="24"/>
          <w:szCs w:val="24"/>
        </w:rPr>
        <w:t>10</w:t>
      </w:r>
      <w:r w:rsidR="002150DF" w:rsidRPr="002150DF">
        <w:rPr>
          <w:rFonts w:ascii="Times New Roman" w:hAnsi="Times New Roman" w:cs="Times New Roman"/>
          <w:sz w:val="24"/>
          <w:szCs w:val="24"/>
        </w:rPr>
        <w:fldChar w:fldCharType="end"/>
      </w:r>
      <w:r w:rsidR="002150DF" w:rsidRPr="002150DF">
        <w:rPr>
          <w:rFonts w:ascii="Times New Roman" w:hAnsi="Times New Roman" w:cs="Times New Roman"/>
          <w:sz w:val="24"/>
          <w:szCs w:val="24"/>
        </w:rPr>
        <w:t>]</w:t>
      </w:r>
      <w:r w:rsidRPr="0003274A">
        <w:rPr>
          <w:rFonts w:ascii="Times New Roman" w:hAnsi="Times New Roman" w:cs="Times New Roman"/>
          <w:sz w:val="24"/>
          <w:szCs w:val="24"/>
        </w:rPr>
        <w:t xml:space="preserve">. Recently, these issues are gaining more attention as research on the spatial patterns of disability increases </w:t>
      </w:r>
      <w:r w:rsidR="002150DF" w:rsidRPr="002150DF">
        <w:rPr>
          <w:rFonts w:ascii="Times New Roman" w:hAnsi="Times New Roman" w:cs="Times New Roman"/>
          <w:sz w:val="24"/>
          <w:szCs w:val="24"/>
        </w:rPr>
        <w:t>[</w:t>
      </w:r>
      <w:r w:rsidR="002150DF" w:rsidRPr="002150DF">
        <w:rPr>
          <w:rFonts w:ascii="Times New Roman" w:hAnsi="Times New Roman" w:cs="Times New Roman"/>
          <w:sz w:val="24"/>
          <w:szCs w:val="24"/>
        </w:rPr>
        <w:fldChar w:fldCharType="begin"/>
      </w:r>
      <w:r w:rsidR="002150DF" w:rsidRPr="002150DF">
        <w:rPr>
          <w:rFonts w:ascii="Times New Roman" w:hAnsi="Times New Roman" w:cs="Times New Roman"/>
          <w:sz w:val="24"/>
          <w:szCs w:val="24"/>
        </w:rPr>
        <w:instrText xml:space="preserve"> REF BIB_gleeson1996 \* MERGEFORMAT </w:instrText>
      </w:r>
      <w:r w:rsidR="002150DF" w:rsidRPr="002150DF">
        <w:rPr>
          <w:rFonts w:ascii="Times New Roman" w:hAnsi="Times New Roman" w:cs="Times New Roman"/>
          <w:sz w:val="24"/>
          <w:szCs w:val="24"/>
        </w:rPr>
        <w:fldChar w:fldCharType="separate"/>
      </w:r>
      <w:r w:rsidR="002150DF" w:rsidRPr="002150DF">
        <w:rPr>
          <w:rFonts w:ascii="Times New Roman" w:hAnsi="Times New Roman" w:cs="Times New Roman"/>
          <w:sz w:val="24"/>
          <w:szCs w:val="24"/>
        </w:rPr>
        <w:t>5</w:t>
      </w:r>
      <w:r w:rsidR="002150DF" w:rsidRPr="002150DF">
        <w:rPr>
          <w:rFonts w:ascii="Times New Roman" w:hAnsi="Times New Roman" w:cs="Times New Roman"/>
          <w:sz w:val="24"/>
          <w:szCs w:val="24"/>
        </w:rPr>
        <w:fldChar w:fldCharType="end"/>
      </w:r>
      <w:r w:rsidR="002150DF" w:rsidRPr="002150DF">
        <w:rPr>
          <w:rFonts w:ascii="Times New Roman" w:hAnsi="Times New Roman" w:cs="Times New Roman"/>
          <w:sz w:val="24"/>
          <w:szCs w:val="24"/>
        </w:rPr>
        <w:t>]</w:t>
      </w:r>
      <w:r>
        <w:rPr>
          <w:rFonts w:ascii="Times New Roman" w:hAnsi="Times New Roman" w:cs="Times New Roman"/>
          <w:sz w:val="24"/>
          <w:szCs w:val="24"/>
        </w:rPr>
        <w:t xml:space="preserve"> </w:t>
      </w:r>
      <w:r w:rsidR="002150DF" w:rsidRPr="002150DF">
        <w:rPr>
          <w:rFonts w:ascii="Times New Roman" w:hAnsi="Times New Roman" w:cs="Times New Roman"/>
          <w:sz w:val="24"/>
          <w:szCs w:val="24"/>
        </w:rPr>
        <w:t>[</w:t>
      </w:r>
      <w:r w:rsidR="002150DF" w:rsidRPr="002150DF">
        <w:rPr>
          <w:rFonts w:ascii="Times New Roman" w:hAnsi="Times New Roman" w:cs="Times New Roman"/>
          <w:sz w:val="24"/>
          <w:szCs w:val="24"/>
        </w:rPr>
        <w:fldChar w:fldCharType="begin"/>
      </w:r>
      <w:r w:rsidR="002150DF" w:rsidRPr="002150DF">
        <w:rPr>
          <w:rFonts w:ascii="Times New Roman" w:hAnsi="Times New Roman" w:cs="Times New Roman"/>
          <w:sz w:val="24"/>
          <w:szCs w:val="24"/>
        </w:rPr>
        <w:instrText xml:space="preserve"> REF BIB_imrie2007 \* MERGEFORMAT </w:instrText>
      </w:r>
      <w:r w:rsidR="002150DF" w:rsidRPr="002150DF">
        <w:rPr>
          <w:rFonts w:ascii="Times New Roman" w:hAnsi="Times New Roman" w:cs="Times New Roman"/>
          <w:sz w:val="24"/>
          <w:szCs w:val="24"/>
        </w:rPr>
        <w:fldChar w:fldCharType="separate"/>
      </w:r>
      <w:r w:rsidR="002150DF" w:rsidRPr="002150DF">
        <w:rPr>
          <w:rFonts w:ascii="Times New Roman" w:hAnsi="Times New Roman" w:cs="Times New Roman"/>
          <w:sz w:val="24"/>
          <w:szCs w:val="24"/>
        </w:rPr>
        <w:t>6</w:t>
      </w:r>
      <w:r w:rsidR="002150DF" w:rsidRPr="002150DF">
        <w:rPr>
          <w:rFonts w:ascii="Times New Roman" w:hAnsi="Times New Roman" w:cs="Times New Roman"/>
          <w:sz w:val="24"/>
          <w:szCs w:val="24"/>
        </w:rPr>
        <w:fldChar w:fldCharType="end"/>
      </w:r>
      <w:r w:rsidR="002150DF" w:rsidRPr="002150DF">
        <w:rPr>
          <w:rFonts w:ascii="Times New Roman" w:hAnsi="Times New Roman" w:cs="Times New Roman"/>
          <w:sz w:val="24"/>
          <w:szCs w:val="24"/>
        </w:rPr>
        <w:t>]</w:t>
      </w:r>
      <w:r w:rsidRPr="0003274A">
        <w:rPr>
          <w:rFonts w:ascii="Times New Roman" w:hAnsi="Times New Roman" w:cs="Times New Roman"/>
          <w:sz w:val="24"/>
          <w:szCs w:val="24"/>
        </w:rPr>
        <w:t xml:space="preserve"> </w:t>
      </w:r>
      <w:r w:rsidR="002150DF" w:rsidRPr="002150DF">
        <w:rPr>
          <w:rFonts w:ascii="Times New Roman" w:hAnsi="Times New Roman" w:cs="Times New Roman"/>
          <w:sz w:val="24"/>
          <w:szCs w:val="24"/>
        </w:rPr>
        <w:t>[</w:t>
      </w:r>
      <w:r w:rsidR="002150DF" w:rsidRPr="002150DF">
        <w:rPr>
          <w:rFonts w:ascii="Times New Roman" w:hAnsi="Times New Roman" w:cs="Times New Roman"/>
          <w:sz w:val="24"/>
          <w:szCs w:val="24"/>
        </w:rPr>
        <w:fldChar w:fldCharType="begin"/>
      </w:r>
      <w:r w:rsidR="002150DF" w:rsidRPr="002150DF">
        <w:rPr>
          <w:rFonts w:ascii="Times New Roman" w:hAnsi="Times New Roman" w:cs="Times New Roman"/>
          <w:sz w:val="24"/>
          <w:szCs w:val="24"/>
        </w:rPr>
        <w:instrText xml:space="preserve"> REF BIB_crooks2008 \* MERGEFORMAT </w:instrText>
      </w:r>
      <w:r w:rsidR="002150DF" w:rsidRPr="002150DF">
        <w:rPr>
          <w:rFonts w:ascii="Times New Roman" w:hAnsi="Times New Roman" w:cs="Times New Roman"/>
          <w:sz w:val="24"/>
          <w:szCs w:val="24"/>
        </w:rPr>
        <w:fldChar w:fldCharType="separate"/>
      </w:r>
      <w:r w:rsidR="002150DF" w:rsidRPr="002150DF">
        <w:rPr>
          <w:rFonts w:ascii="Times New Roman" w:hAnsi="Times New Roman" w:cs="Times New Roman"/>
          <w:sz w:val="24"/>
          <w:szCs w:val="24"/>
        </w:rPr>
        <w:t>4</w:t>
      </w:r>
      <w:r w:rsidR="002150DF" w:rsidRPr="002150DF">
        <w:rPr>
          <w:rFonts w:ascii="Times New Roman" w:hAnsi="Times New Roman" w:cs="Times New Roman"/>
          <w:sz w:val="24"/>
          <w:szCs w:val="24"/>
        </w:rPr>
        <w:fldChar w:fldCharType="end"/>
      </w:r>
      <w:r w:rsidR="002150DF" w:rsidRPr="002150DF">
        <w:rPr>
          <w:rFonts w:ascii="Times New Roman" w:hAnsi="Times New Roman" w:cs="Times New Roman"/>
          <w:sz w:val="24"/>
          <w:szCs w:val="24"/>
        </w:rPr>
        <w:t>]</w:t>
      </w:r>
      <w:r w:rsidRPr="0003274A">
        <w:rPr>
          <w:rFonts w:ascii="Times New Roman" w:hAnsi="Times New Roman" w:cs="Times New Roman"/>
          <w:sz w:val="24"/>
          <w:szCs w:val="24"/>
        </w:rPr>
        <w:t xml:space="preserve"> </w:t>
      </w:r>
      <w:r w:rsidR="002150DF" w:rsidRPr="002150DF">
        <w:rPr>
          <w:rFonts w:ascii="Times New Roman" w:hAnsi="Times New Roman" w:cs="Times New Roman"/>
          <w:sz w:val="24"/>
          <w:szCs w:val="24"/>
        </w:rPr>
        <w:t>[</w:t>
      </w:r>
      <w:r w:rsidR="002150DF" w:rsidRPr="002150DF">
        <w:rPr>
          <w:rFonts w:ascii="Times New Roman" w:hAnsi="Times New Roman" w:cs="Times New Roman"/>
          <w:sz w:val="24"/>
          <w:szCs w:val="24"/>
        </w:rPr>
        <w:fldChar w:fldCharType="begin"/>
      </w:r>
      <w:r w:rsidR="002150DF" w:rsidRPr="002150DF">
        <w:rPr>
          <w:rFonts w:ascii="Times New Roman" w:hAnsi="Times New Roman" w:cs="Times New Roman"/>
          <w:sz w:val="24"/>
          <w:szCs w:val="24"/>
        </w:rPr>
        <w:instrText xml:space="preserve"> REF BIB_worth2008 \* MERGEFORMAT </w:instrText>
      </w:r>
      <w:r w:rsidR="002150DF" w:rsidRPr="002150DF">
        <w:rPr>
          <w:rFonts w:ascii="Times New Roman" w:hAnsi="Times New Roman" w:cs="Times New Roman"/>
          <w:sz w:val="24"/>
          <w:szCs w:val="24"/>
        </w:rPr>
        <w:fldChar w:fldCharType="separate"/>
      </w:r>
      <w:r w:rsidR="002150DF" w:rsidRPr="002150DF">
        <w:rPr>
          <w:rFonts w:ascii="Times New Roman" w:hAnsi="Times New Roman" w:cs="Times New Roman"/>
          <w:sz w:val="24"/>
          <w:szCs w:val="24"/>
        </w:rPr>
        <w:t>12</w:t>
      </w:r>
      <w:r w:rsidR="002150DF" w:rsidRPr="002150DF">
        <w:rPr>
          <w:rFonts w:ascii="Times New Roman" w:hAnsi="Times New Roman" w:cs="Times New Roman"/>
          <w:sz w:val="24"/>
          <w:szCs w:val="24"/>
        </w:rPr>
        <w:fldChar w:fldCharType="end"/>
      </w:r>
      <w:r w:rsidR="002150DF" w:rsidRPr="002150DF">
        <w:rPr>
          <w:rFonts w:ascii="Times New Roman" w:hAnsi="Times New Roman" w:cs="Times New Roman"/>
          <w:sz w:val="24"/>
          <w:szCs w:val="24"/>
        </w:rPr>
        <w:t>]</w:t>
      </w:r>
      <w:r w:rsidRPr="0003274A">
        <w:rPr>
          <w:rFonts w:ascii="Times New Roman" w:hAnsi="Times New Roman" w:cs="Times New Roman"/>
          <w:sz w:val="24"/>
          <w:szCs w:val="24"/>
        </w:rPr>
        <w:t xml:space="preserve">. This is an important advancement in knowledge, since the distribution of overall disability and specific disability categories among PWD may be very location specific, with important implications for effective planning and targeting of services. </w:t>
      </w:r>
    </w:p>
    <w:p w14:paraId="1D0D02E1" w14:textId="77777777" w:rsidR="0003274A" w:rsidRPr="0003274A" w:rsidRDefault="0003274A" w:rsidP="0003274A">
      <w:pPr>
        <w:spacing w:after="0" w:line="240" w:lineRule="auto"/>
        <w:ind w:firstLine="0"/>
        <w:contextualSpacing/>
        <w:rPr>
          <w:rFonts w:ascii="Times New Roman" w:hAnsi="Times New Roman" w:cs="Times New Roman"/>
          <w:sz w:val="24"/>
          <w:szCs w:val="24"/>
        </w:rPr>
      </w:pPr>
    </w:p>
    <w:p w14:paraId="17342C7C" w14:textId="77777777" w:rsidR="0003274A" w:rsidRPr="0003274A" w:rsidRDefault="0003274A" w:rsidP="0003274A">
      <w:pPr>
        <w:spacing w:after="0" w:line="240" w:lineRule="auto"/>
        <w:ind w:firstLine="0"/>
        <w:contextualSpacing/>
        <w:rPr>
          <w:rFonts w:ascii="Times New Roman" w:hAnsi="Times New Roman" w:cs="Times New Roman"/>
          <w:sz w:val="24"/>
          <w:szCs w:val="24"/>
        </w:rPr>
      </w:pPr>
      <w:r w:rsidRPr="0003274A">
        <w:rPr>
          <w:rFonts w:ascii="Times New Roman" w:hAnsi="Times New Roman" w:cs="Times New Roman"/>
          <w:sz w:val="24"/>
          <w:szCs w:val="24"/>
        </w:rPr>
        <w:t xml:space="preserve">This paper addresses this gap in the literature, and aims at understanding if there are any significant spatial and/or temporal pattern of PWD in India in and between 2001 and 2011. Five different types are considered: hearing, visual, speech, cognitive, or locomotor disability. Our hypothesis is that significant clusters of disability prevalence in 2001 and 2001 and change in disability prevalence between 2001 and 2011 could happen because of: (a) differences and changes in environmental exposure across space, which may lead to adverse health outcomes resulting in disability; and/or (b) differences and changes in social, economic and environmental factors across space that determine where an individual with disability lives. </w:t>
      </w:r>
    </w:p>
    <w:p w14:paraId="479B541C" w14:textId="77777777" w:rsidR="0003274A" w:rsidRPr="0003274A" w:rsidRDefault="0003274A" w:rsidP="0003274A">
      <w:pPr>
        <w:spacing w:after="0" w:line="240" w:lineRule="auto"/>
        <w:ind w:firstLine="0"/>
        <w:contextualSpacing/>
        <w:rPr>
          <w:rFonts w:ascii="Times New Roman" w:hAnsi="Times New Roman" w:cs="Times New Roman"/>
          <w:sz w:val="24"/>
          <w:szCs w:val="24"/>
        </w:rPr>
      </w:pPr>
    </w:p>
    <w:p w14:paraId="2CF67F74" w14:textId="77777777" w:rsidR="0003274A" w:rsidRPr="0003274A" w:rsidRDefault="0003274A" w:rsidP="0003274A">
      <w:pPr>
        <w:spacing w:after="0" w:line="240" w:lineRule="auto"/>
        <w:ind w:firstLine="0"/>
        <w:contextualSpacing/>
        <w:rPr>
          <w:rFonts w:ascii="Times New Roman" w:hAnsi="Times New Roman" w:cs="Times New Roman"/>
          <w:sz w:val="24"/>
          <w:szCs w:val="24"/>
        </w:rPr>
      </w:pPr>
      <w:r w:rsidRPr="0003274A">
        <w:rPr>
          <w:rFonts w:ascii="Times New Roman" w:hAnsi="Times New Roman" w:cs="Times New Roman"/>
          <w:sz w:val="24"/>
          <w:szCs w:val="24"/>
        </w:rPr>
        <w:t>METHODS</w:t>
      </w:r>
    </w:p>
    <w:p w14:paraId="07845159" w14:textId="77777777" w:rsidR="0003274A" w:rsidRPr="0003274A" w:rsidRDefault="0003274A" w:rsidP="0003274A">
      <w:pPr>
        <w:spacing w:after="0" w:line="240" w:lineRule="auto"/>
        <w:ind w:firstLine="0"/>
        <w:contextualSpacing/>
        <w:rPr>
          <w:rFonts w:ascii="Times New Roman" w:hAnsi="Times New Roman" w:cs="Times New Roman"/>
          <w:sz w:val="24"/>
          <w:szCs w:val="24"/>
        </w:rPr>
      </w:pPr>
    </w:p>
    <w:p w14:paraId="7A316C64" w14:textId="77777777" w:rsidR="0003274A" w:rsidRPr="0003274A" w:rsidRDefault="0003274A" w:rsidP="0003274A">
      <w:pPr>
        <w:spacing w:after="0" w:line="240" w:lineRule="auto"/>
        <w:ind w:firstLine="0"/>
        <w:contextualSpacing/>
        <w:rPr>
          <w:rFonts w:ascii="Times New Roman" w:hAnsi="Times New Roman" w:cs="Times New Roman"/>
          <w:sz w:val="24"/>
          <w:szCs w:val="24"/>
        </w:rPr>
      </w:pPr>
      <w:r w:rsidRPr="0003274A">
        <w:rPr>
          <w:rFonts w:ascii="Times New Roman" w:hAnsi="Times New Roman" w:cs="Times New Roman"/>
          <w:sz w:val="24"/>
          <w:szCs w:val="24"/>
        </w:rPr>
        <w:t>Data</w:t>
      </w:r>
    </w:p>
    <w:p w14:paraId="551826D9" w14:textId="77777777" w:rsidR="0003274A" w:rsidRPr="0003274A" w:rsidRDefault="0003274A" w:rsidP="0003274A">
      <w:pPr>
        <w:spacing w:after="0" w:line="240" w:lineRule="auto"/>
        <w:ind w:firstLine="0"/>
        <w:contextualSpacing/>
        <w:rPr>
          <w:rFonts w:ascii="Times New Roman" w:hAnsi="Times New Roman" w:cs="Times New Roman"/>
          <w:sz w:val="24"/>
          <w:szCs w:val="24"/>
        </w:rPr>
      </w:pPr>
    </w:p>
    <w:p w14:paraId="1A9729AD" w14:textId="77777777" w:rsidR="0003274A" w:rsidRPr="0003274A" w:rsidRDefault="0003274A" w:rsidP="0003274A">
      <w:pPr>
        <w:spacing w:after="0" w:line="240" w:lineRule="auto"/>
        <w:ind w:firstLine="0"/>
        <w:contextualSpacing/>
        <w:rPr>
          <w:rFonts w:ascii="Times New Roman" w:hAnsi="Times New Roman" w:cs="Times New Roman"/>
          <w:sz w:val="24"/>
          <w:szCs w:val="24"/>
        </w:rPr>
      </w:pPr>
      <w:r w:rsidRPr="0003274A">
        <w:rPr>
          <w:rFonts w:ascii="Times New Roman" w:hAnsi="Times New Roman" w:cs="Times New Roman"/>
          <w:sz w:val="24"/>
          <w:szCs w:val="24"/>
        </w:rPr>
        <w:t xml:space="preserve">We used the 2001 and 2011 Population Census, which for the first time in 2001 included multiple questions on disability. According to their methodology section, each person was asked if he/she suffered from a physical or mental disability according to five categories, as detailed in Table 1: speech, sight, hearing, mental (cognitive), or movement (physical) (Commissioner 2001). If a person suffered from two or more types of disabilities only one was recorded, and it was left to the respondent to decide which one they wanted to be classified into. Persons with temporary cognitive or locomotor inability (due to acute medical conditions) on the date of </w:t>
      </w:r>
      <w:r w:rsidRPr="0003274A">
        <w:rPr>
          <w:rFonts w:ascii="Times New Roman" w:hAnsi="Times New Roman" w:cs="Times New Roman"/>
          <w:sz w:val="24"/>
          <w:szCs w:val="24"/>
        </w:rPr>
        <w:lastRenderedPageBreak/>
        <w:t xml:space="preserve">enumeration were not considered as disabled. In the 2011 Census there were some changes to the classification of disability, mainly two measures of mental (cognitive disability) were asked: mental retardation and mental illness and an additional question was added to classify people with multiple disabilities. </w:t>
      </w:r>
    </w:p>
    <w:p w14:paraId="34269955" w14:textId="77777777" w:rsidR="0003274A" w:rsidRPr="0003274A" w:rsidRDefault="0003274A" w:rsidP="0003274A">
      <w:pPr>
        <w:spacing w:after="0" w:line="240" w:lineRule="auto"/>
        <w:ind w:firstLine="0"/>
        <w:contextualSpacing/>
        <w:rPr>
          <w:rFonts w:ascii="Times New Roman" w:hAnsi="Times New Roman" w:cs="Times New Roman"/>
          <w:sz w:val="24"/>
          <w:szCs w:val="24"/>
        </w:rPr>
      </w:pPr>
    </w:p>
    <w:p w14:paraId="47D5104B" w14:textId="63B8C51E" w:rsidR="0003274A" w:rsidRDefault="0003274A" w:rsidP="0003274A">
      <w:pPr>
        <w:spacing w:after="0" w:line="240" w:lineRule="auto"/>
        <w:ind w:firstLine="0"/>
        <w:contextualSpacing/>
        <w:rPr>
          <w:rFonts w:ascii="Times New Roman" w:hAnsi="Times New Roman" w:cs="Times New Roman"/>
          <w:sz w:val="24"/>
          <w:szCs w:val="24"/>
        </w:rPr>
      </w:pPr>
      <w:r w:rsidRPr="0003274A">
        <w:rPr>
          <w:rFonts w:ascii="Times New Roman" w:hAnsi="Times New Roman" w:cs="Times New Roman"/>
          <w:sz w:val="24"/>
          <w:szCs w:val="24"/>
        </w:rPr>
        <w:t xml:space="preserve">The disability data were detailed by district, which is the first level administrative unit within an Indian state; there were 640 districts in 2011 and 593 districts within the 28 states and seven union territories of India (Figure 1). These data were spatially joined with a boundary map of Indian administrative units (retrieved from Harvard GeoSpatial Library, Cambridge, Massachusetts). The data were projected using Kalianpur 1975 India Zone IIb. Data joining, projection and mapping were done in ArcGIS 10 (Environmental System Research Institute, Redlands, California). There were changes to districts between the 2001 and 2011 Census, suggesting a need for population density weighting. Seven districts in particular were created in 2011 which deviated from the boundaries present in 2001 (namely they were not carved out of just one district but two or three). There were 47 districts in total that were added between the 2001 and the 2011 Census. These are illustrated are highlighted districts in Figure 2. </w:t>
      </w:r>
    </w:p>
    <w:p w14:paraId="426F0E14" w14:textId="77777777" w:rsidR="002150DF" w:rsidRDefault="002150DF" w:rsidP="0003274A">
      <w:pPr>
        <w:spacing w:after="0" w:line="240" w:lineRule="auto"/>
        <w:ind w:firstLine="0"/>
        <w:contextualSpacing/>
        <w:rPr>
          <w:rFonts w:ascii="Times New Roman" w:hAnsi="Times New Roman" w:cs="Times New Roman"/>
          <w:sz w:val="24"/>
          <w:szCs w:val="24"/>
        </w:rPr>
      </w:pPr>
    </w:p>
    <w:p w14:paraId="18450245" w14:textId="0E7F4C42" w:rsidR="002150DF" w:rsidRPr="00275843" w:rsidRDefault="002150DF" w:rsidP="00FE5967">
      <w:pPr>
        <w:keepNext/>
        <w:spacing w:after="0" w:line="240" w:lineRule="auto"/>
        <w:ind w:firstLine="0"/>
        <w:rPr>
          <w:rFonts w:ascii="Times New Roman" w:hAnsi="Times New Roman" w:cs="Times New Roman"/>
          <w:sz w:val="24"/>
          <w:szCs w:val="24"/>
        </w:rPr>
      </w:pPr>
      <w:r>
        <w:rPr>
          <w:rFonts w:ascii="Times New Roman" w:hAnsi="Times New Roman" w:cs="Times New Roman"/>
          <w:sz w:val="24"/>
          <w:szCs w:val="24"/>
        </w:rPr>
        <w:t>The development of the merged data set required many decision</w:t>
      </w:r>
      <w:r w:rsidR="00FE5967">
        <w:rPr>
          <w:rFonts w:ascii="Times New Roman" w:hAnsi="Times New Roman" w:cs="Times New Roman"/>
          <w:sz w:val="24"/>
          <w:szCs w:val="24"/>
        </w:rPr>
        <w:t>s</w:t>
      </w:r>
      <w:r>
        <w:rPr>
          <w:rFonts w:ascii="Times New Roman" w:hAnsi="Times New Roman" w:cs="Times New Roman"/>
          <w:sz w:val="24"/>
          <w:szCs w:val="24"/>
        </w:rPr>
        <w:t xml:space="preserve"> with regard to weighting. </w:t>
      </w:r>
      <w:r w:rsidRPr="00275843">
        <w:rPr>
          <w:rFonts w:ascii="Times New Roman" w:hAnsi="Times New Roman" w:cs="Times New Roman"/>
          <w:sz w:val="24"/>
          <w:szCs w:val="24"/>
        </w:rPr>
        <w:t>For those districts that were not carved out into more than district, we weighted the population based on the square kilometers</w:t>
      </w:r>
      <w:r>
        <w:rPr>
          <w:rFonts w:ascii="Times New Roman" w:hAnsi="Times New Roman" w:cs="Times New Roman"/>
          <w:sz w:val="24"/>
          <w:szCs w:val="24"/>
        </w:rPr>
        <w:t xml:space="preserve"> (sq km)</w:t>
      </w:r>
      <w:r w:rsidRPr="00275843">
        <w:rPr>
          <w:rFonts w:ascii="Times New Roman" w:hAnsi="Times New Roman" w:cs="Times New Roman"/>
          <w:sz w:val="24"/>
          <w:szCs w:val="24"/>
        </w:rPr>
        <w:t xml:space="preserve"> of the district</w:t>
      </w:r>
      <w:r>
        <w:rPr>
          <w:rFonts w:ascii="Times New Roman" w:hAnsi="Times New Roman" w:cs="Times New Roman"/>
          <w:sz w:val="24"/>
          <w:szCs w:val="24"/>
        </w:rPr>
        <w:t xml:space="preserve">. </w:t>
      </w:r>
      <w:r w:rsidRPr="00275843">
        <w:rPr>
          <w:rFonts w:ascii="Times New Roman" w:hAnsi="Times New Roman" w:cs="Times New Roman"/>
          <w:sz w:val="24"/>
          <w:szCs w:val="24"/>
        </w:rPr>
        <w:t>We start with those districts th</w:t>
      </w:r>
      <w:r w:rsidR="00FE5967">
        <w:rPr>
          <w:rFonts w:ascii="Times New Roman" w:hAnsi="Times New Roman" w:cs="Times New Roman"/>
          <w:sz w:val="24"/>
          <w:szCs w:val="24"/>
        </w:rPr>
        <w:t>at were carved from. We multiplied</w:t>
      </w:r>
      <w:r w:rsidRPr="00275843">
        <w:rPr>
          <w:rFonts w:ascii="Times New Roman" w:hAnsi="Times New Roman" w:cs="Times New Roman"/>
          <w:sz w:val="24"/>
          <w:szCs w:val="24"/>
        </w:rPr>
        <w:t xml:space="preserve"> the 2001 population with the sq km of the 2011 new district divided by the sq km of the 2001 district. </w:t>
      </w:r>
      <w:r>
        <w:rPr>
          <w:rFonts w:ascii="Times New Roman" w:hAnsi="Times New Roman" w:cs="Times New Roman"/>
          <w:sz w:val="24"/>
          <w:szCs w:val="24"/>
        </w:rPr>
        <w:t>I</w:t>
      </w:r>
      <w:r w:rsidRPr="00275843">
        <w:rPr>
          <w:rFonts w:ascii="Times New Roman" w:hAnsi="Times New Roman" w:cs="Times New Roman"/>
          <w:sz w:val="24"/>
          <w:szCs w:val="24"/>
        </w:rPr>
        <w:t>n most cases, this weighting resulted in a perfect match (where the sq km from the 2001 district equaled the sum of the newly created district and the 2011 district sq km area)</w:t>
      </w:r>
      <w:r>
        <w:rPr>
          <w:rFonts w:ascii="Times New Roman" w:hAnsi="Times New Roman" w:cs="Times New Roman"/>
          <w:sz w:val="24"/>
          <w:szCs w:val="24"/>
        </w:rPr>
        <w:t xml:space="preserve">. </w:t>
      </w:r>
      <w:r w:rsidRPr="00275843">
        <w:rPr>
          <w:rFonts w:ascii="Times New Roman" w:hAnsi="Times New Roman" w:cs="Times New Roman"/>
          <w:sz w:val="24"/>
          <w:szCs w:val="24"/>
        </w:rPr>
        <w:t>There were although some discrepancies such as for the newly created district Ganderbad from S</w:t>
      </w:r>
      <w:r>
        <w:rPr>
          <w:rFonts w:ascii="Times New Roman" w:hAnsi="Times New Roman" w:cs="Times New Roman"/>
          <w:sz w:val="24"/>
          <w:szCs w:val="24"/>
        </w:rPr>
        <w:t>rinagar and Shupiyan from Pulwama</w:t>
      </w:r>
      <w:r w:rsidRPr="00275843">
        <w:rPr>
          <w:rFonts w:ascii="Times New Roman" w:hAnsi="Times New Roman" w:cs="Times New Roman"/>
          <w:sz w:val="24"/>
          <w:szCs w:val="24"/>
        </w:rPr>
        <w:t>. In those cases, we utilized the values of the square footage reported and attribute</w:t>
      </w:r>
      <w:r w:rsidR="00FE5967">
        <w:rPr>
          <w:rFonts w:ascii="Times New Roman" w:hAnsi="Times New Roman" w:cs="Times New Roman"/>
          <w:sz w:val="24"/>
          <w:szCs w:val="24"/>
        </w:rPr>
        <w:t>d</w:t>
      </w:r>
      <w:r w:rsidRPr="00275843">
        <w:rPr>
          <w:rFonts w:ascii="Times New Roman" w:hAnsi="Times New Roman" w:cs="Times New Roman"/>
          <w:sz w:val="24"/>
          <w:szCs w:val="24"/>
        </w:rPr>
        <w:t xml:space="preserve"> these to reporting error. </w:t>
      </w:r>
      <w:r>
        <w:rPr>
          <w:rFonts w:ascii="Times New Roman" w:hAnsi="Times New Roman" w:cs="Times New Roman"/>
          <w:sz w:val="24"/>
          <w:szCs w:val="24"/>
        </w:rPr>
        <w:t>I</w:t>
      </w:r>
      <w:r w:rsidRPr="00275843">
        <w:rPr>
          <w:rFonts w:ascii="Times New Roman" w:hAnsi="Times New Roman" w:cs="Times New Roman"/>
          <w:sz w:val="24"/>
          <w:szCs w:val="24"/>
        </w:rPr>
        <w:t>f a district was carved ou</w:t>
      </w:r>
      <w:r w:rsidR="00FE5967">
        <w:rPr>
          <w:rFonts w:ascii="Times New Roman" w:hAnsi="Times New Roman" w:cs="Times New Roman"/>
          <w:sz w:val="24"/>
          <w:szCs w:val="24"/>
        </w:rPr>
        <w:t>t of more than one district then</w:t>
      </w:r>
      <w:r w:rsidRPr="00275843">
        <w:rPr>
          <w:rFonts w:ascii="Times New Roman" w:hAnsi="Times New Roman" w:cs="Times New Roman"/>
          <w:sz w:val="24"/>
          <w:szCs w:val="24"/>
        </w:rPr>
        <w:t xml:space="preserve"> we used the 2001 population o</w:t>
      </w:r>
      <w:r w:rsidR="00FE5967">
        <w:rPr>
          <w:rFonts w:ascii="Times New Roman" w:hAnsi="Times New Roman" w:cs="Times New Roman"/>
          <w:sz w:val="24"/>
          <w:szCs w:val="24"/>
        </w:rPr>
        <w:t>f both districts summed together and then</w:t>
      </w:r>
      <w:r w:rsidRPr="00275843">
        <w:rPr>
          <w:rFonts w:ascii="Times New Roman" w:hAnsi="Times New Roman" w:cs="Times New Roman"/>
          <w:sz w:val="24"/>
          <w:szCs w:val="24"/>
        </w:rPr>
        <w:t xml:space="preserve"> weighted</w:t>
      </w:r>
      <w:r w:rsidR="00FE5967">
        <w:rPr>
          <w:rFonts w:ascii="Times New Roman" w:hAnsi="Times New Roman" w:cs="Times New Roman"/>
          <w:sz w:val="24"/>
          <w:szCs w:val="24"/>
        </w:rPr>
        <w:t xml:space="preserve"> this</w:t>
      </w:r>
      <w:r w:rsidRPr="00275843">
        <w:rPr>
          <w:rFonts w:ascii="Times New Roman" w:hAnsi="Times New Roman" w:cs="Times New Roman"/>
          <w:sz w:val="24"/>
          <w:szCs w:val="24"/>
        </w:rPr>
        <w:t xml:space="preserve"> by the fraction of the sq km of the new 2011 district and the sum of the sq km of the 2001 districts from which it was carved.</w:t>
      </w:r>
      <w:r>
        <w:rPr>
          <w:rFonts w:ascii="Times New Roman" w:hAnsi="Times New Roman" w:cs="Times New Roman"/>
          <w:sz w:val="24"/>
          <w:szCs w:val="24"/>
        </w:rPr>
        <w:t xml:space="preserve"> </w:t>
      </w:r>
      <w:r w:rsidRPr="00275843">
        <w:rPr>
          <w:rFonts w:ascii="Times New Roman" w:hAnsi="Times New Roman" w:cs="Times New Roman"/>
          <w:sz w:val="24"/>
          <w:szCs w:val="24"/>
        </w:rPr>
        <w:t xml:space="preserve">If two districts were carved of the same district (and that district had another district from which it was carved out of) then we utilized the overlap in the map to determine the square km contributed from each old district. </w:t>
      </w:r>
      <w:r w:rsidRPr="00275843">
        <w:rPr>
          <w:rFonts w:ascii="Times New Roman" w:hAnsi="Times New Roman" w:cs="Times New Roman"/>
          <w:sz w:val="24"/>
          <w:szCs w:val="24"/>
        </w:rPr>
        <w:tab/>
        <w:t>If one district was carved out from three districts (and those districts were not used to make any other districts) then the difference in the values between original district population and the weighted d</w:t>
      </w:r>
      <w:r>
        <w:rPr>
          <w:rFonts w:ascii="Times New Roman" w:hAnsi="Times New Roman" w:cs="Times New Roman"/>
          <w:sz w:val="24"/>
          <w:szCs w:val="24"/>
        </w:rPr>
        <w:t xml:space="preserve">istrict population were taken. </w:t>
      </w:r>
      <w:r w:rsidRPr="00275843">
        <w:rPr>
          <w:rFonts w:ascii="Times New Roman" w:hAnsi="Times New Roman" w:cs="Times New Roman"/>
          <w:sz w:val="24"/>
          <w:szCs w:val="24"/>
        </w:rPr>
        <w:t>There were other cases when the sq km of the 2011 district was larger than the sq km of the 2001 district. In the example of Jehanabad in Bihar. Since the difference was 931 and the value was 3968 we assumed that this was a typo and removed the 9. It seems that some states have more accurate sq km data than others. For example</w:t>
      </w:r>
      <w:r w:rsidR="00FE5967">
        <w:rPr>
          <w:rFonts w:ascii="Times New Roman" w:hAnsi="Times New Roman" w:cs="Times New Roman"/>
          <w:sz w:val="24"/>
          <w:szCs w:val="24"/>
        </w:rPr>
        <w:t>,</w:t>
      </w:r>
      <w:r w:rsidRPr="00275843">
        <w:rPr>
          <w:rFonts w:ascii="Times New Roman" w:hAnsi="Times New Roman" w:cs="Times New Roman"/>
          <w:sz w:val="24"/>
          <w:szCs w:val="24"/>
        </w:rPr>
        <w:t xml:space="preserve"> Arunachal Pradesh matched up completely. If there were two districts which were carved out of one district only, then we multiplied the difference in the 2001 population and the weighted population and multiplied by the fraction of the sq km</w:t>
      </w:r>
      <w:r>
        <w:rPr>
          <w:rFonts w:ascii="Times New Roman" w:hAnsi="Times New Roman" w:cs="Times New Roman"/>
          <w:sz w:val="24"/>
          <w:szCs w:val="24"/>
        </w:rPr>
        <w:t xml:space="preserve"> </w:t>
      </w:r>
      <w:r w:rsidRPr="00275843">
        <w:rPr>
          <w:rFonts w:ascii="Times New Roman" w:hAnsi="Times New Roman" w:cs="Times New Roman"/>
          <w:sz w:val="24"/>
          <w:szCs w:val="24"/>
        </w:rPr>
        <w:t>of the new village and the difference between the sq km of the district from which it was c</w:t>
      </w:r>
      <w:r>
        <w:rPr>
          <w:rFonts w:ascii="Times New Roman" w:hAnsi="Times New Roman" w:cs="Times New Roman"/>
          <w:sz w:val="24"/>
          <w:szCs w:val="24"/>
        </w:rPr>
        <w:t>arved out from (2001 and 2011).</w:t>
      </w:r>
      <w:r w:rsidR="00FE5967">
        <w:rPr>
          <w:rFonts w:ascii="Times New Roman" w:hAnsi="Times New Roman" w:cs="Times New Roman"/>
          <w:sz w:val="24"/>
          <w:szCs w:val="24"/>
        </w:rPr>
        <w:t xml:space="preserve"> </w:t>
      </w:r>
      <w:r w:rsidR="00FE5967" w:rsidRPr="00FE5967">
        <w:rPr>
          <w:rFonts w:ascii="Times New Roman" w:hAnsi="Times New Roman" w:cs="Times New Roman"/>
          <w:sz w:val="24"/>
          <w:szCs w:val="24"/>
        </w:rPr>
        <w:t xml:space="preserve">One districts the sq km value was larger in 2011 and there were not an immediate fix possible such as for Kokrajhar in Assam. In this case we assumed that the district sq km did grow and weighted accordingly. </w:t>
      </w:r>
      <w:r w:rsidR="00FE5967">
        <w:rPr>
          <w:rFonts w:ascii="Times New Roman" w:hAnsi="Times New Roman" w:cs="Times New Roman"/>
          <w:sz w:val="24"/>
          <w:szCs w:val="24"/>
        </w:rPr>
        <w:t>T</w:t>
      </w:r>
      <w:r w:rsidR="00FE5967" w:rsidRPr="00FE5967">
        <w:rPr>
          <w:rFonts w:ascii="Times New Roman" w:hAnsi="Times New Roman" w:cs="Times New Roman"/>
          <w:sz w:val="24"/>
          <w:szCs w:val="24"/>
        </w:rPr>
        <w:t xml:space="preserve">here were two new districts in Assam for which it would not possible to calculate the weight, Baksa and Chirang because they were carved out of the same district (and other districts also were carved from to create these districts). </w:t>
      </w:r>
      <w:r w:rsidR="00FE5967" w:rsidRPr="00FE5967">
        <w:rPr>
          <w:rFonts w:ascii="Times New Roman" w:hAnsi="Times New Roman" w:cs="Times New Roman"/>
          <w:sz w:val="24"/>
          <w:szCs w:val="24"/>
        </w:rPr>
        <w:t>Therefore,</w:t>
      </w:r>
      <w:r w:rsidR="00FE5967" w:rsidRPr="00FE5967">
        <w:rPr>
          <w:rFonts w:ascii="Times New Roman" w:hAnsi="Times New Roman" w:cs="Times New Roman"/>
          <w:sz w:val="24"/>
          <w:szCs w:val="24"/>
        </w:rPr>
        <w:t xml:space="preserve"> there were two unknowns in the problem and we could </w:t>
      </w:r>
      <w:r w:rsidR="00FE5967" w:rsidRPr="00FE5967">
        <w:rPr>
          <w:rFonts w:ascii="Times New Roman" w:hAnsi="Times New Roman" w:cs="Times New Roman"/>
          <w:sz w:val="24"/>
          <w:szCs w:val="24"/>
        </w:rPr>
        <w:lastRenderedPageBreak/>
        <w:t xml:space="preserve">not solve for how many people would have been in this sq km of the district. </w:t>
      </w:r>
      <w:r w:rsidR="00FE5967">
        <w:rPr>
          <w:rFonts w:ascii="Times New Roman" w:hAnsi="Times New Roman" w:cs="Times New Roman"/>
          <w:sz w:val="24"/>
          <w:szCs w:val="24"/>
        </w:rPr>
        <w:t>In this case we</w:t>
      </w:r>
      <w:r w:rsidR="00FE5967" w:rsidRPr="00FE5967">
        <w:rPr>
          <w:rFonts w:ascii="Times New Roman" w:hAnsi="Times New Roman" w:cs="Times New Roman"/>
          <w:sz w:val="24"/>
          <w:szCs w:val="24"/>
        </w:rPr>
        <w:t xml:space="preserve"> utilized a density weight where we summed all the people from the districts from which the new district was carved</w:t>
      </w:r>
      <w:r w:rsidR="00FE5967">
        <w:rPr>
          <w:rFonts w:ascii="Times New Roman" w:hAnsi="Times New Roman" w:cs="Times New Roman"/>
          <w:sz w:val="24"/>
          <w:szCs w:val="24"/>
        </w:rPr>
        <w:t xml:space="preserve"> </w:t>
      </w:r>
      <w:r w:rsidR="00FE5967" w:rsidRPr="00FE5967">
        <w:rPr>
          <w:rFonts w:ascii="Times New Roman" w:hAnsi="Times New Roman" w:cs="Times New Roman"/>
          <w:sz w:val="24"/>
          <w:szCs w:val="24"/>
        </w:rPr>
        <w:t xml:space="preserve">divided by the sq km of the original districts from which it was carved and obtained person per sq km for each variable which was then multiplied by the sq km of the new district. </w:t>
      </w:r>
      <w:r w:rsidRPr="00275843">
        <w:rPr>
          <w:rFonts w:ascii="Times New Roman" w:hAnsi="Times New Roman" w:cs="Times New Roman"/>
          <w:sz w:val="24"/>
          <w:szCs w:val="24"/>
        </w:rPr>
        <w:t xml:space="preserve"> </w:t>
      </w:r>
    </w:p>
    <w:p w14:paraId="2A74DFBE" w14:textId="3C8A33F7" w:rsidR="002150DF" w:rsidRDefault="004E1384" w:rsidP="002150DF">
      <w:pPr>
        <w:keepNext/>
        <w:spacing w:after="0" w:line="240" w:lineRule="auto"/>
        <w:ind w:firstLine="0"/>
        <w:rPr>
          <w:rFonts w:ascii="Times New Roman" w:hAnsi="Times New Roman" w:cs="Times New Roman"/>
          <w:sz w:val="24"/>
          <w:szCs w:val="24"/>
        </w:rPr>
      </w:pPr>
      <w:r w:rsidRPr="005F0CD5">
        <w:rPr>
          <w:rFonts w:ascii="Times New Roman" w:hAnsi="Times New Roman" w:cs="Times New Roman"/>
          <w:noProof/>
          <w:sz w:val="24"/>
          <w:szCs w:val="24"/>
          <w:lang w:bidi="ar-SA"/>
        </w:rPr>
        <w:drawing>
          <wp:anchor distT="0" distB="0" distL="114300" distR="114300" simplePos="0" relativeHeight="251661312" behindDoc="0" locked="0" layoutInCell="1" allowOverlap="1" wp14:anchorId="34E94C07" wp14:editId="4B41F236">
            <wp:simplePos x="0" y="0"/>
            <wp:positionH relativeFrom="column">
              <wp:posOffset>3771900</wp:posOffset>
            </wp:positionH>
            <wp:positionV relativeFrom="paragraph">
              <wp:posOffset>175895</wp:posOffset>
            </wp:positionV>
            <wp:extent cx="2189480" cy="2833370"/>
            <wp:effectExtent l="0" t="0" r="1270" b="5080"/>
            <wp:wrapNone/>
            <wp:docPr id="2" name="Picture 6" descr="General India 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eral India Map.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89480" cy="2833370"/>
                    </a:xfrm>
                    <a:prstGeom prst="rect">
                      <a:avLst/>
                    </a:prstGeom>
                    <a:ln>
                      <a:noFill/>
                    </a:ln>
                  </pic:spPr>
                </pic:pic>
              </a:graphicData>
            </a:graphic>
          </wp:anchor>
        </w:drawing>
      </w:r>
      <w:r w:rsidR="002150DF" w:rsidRPr="00275843">
        <w:rPr>
          <w:rFonts w:ascii="Times New Roman" w:hAnsi="Times New Roman" w:cs="Times New Roman"/>
          <w:sz w:val="24"/>
          <w:szCs w:val="24"/>
        </w:rPr>
        <w:tab/>
      </w:r>
    </w:p>
    <w:p w14:paraId="503177A5" w14:textId="7E375DBA" w:rsidR="00FE5967" w:rsidRDefault="004E1384" w:rsidP="00FE5967">
      <w:pPr>
        <w:keepNext/>
        <w:spacing w:after="0" w:line="240" w:lineRule="auto"/>
        <w:ind w:firstLine="0"/>
        <w:rPr>
          <w:rFonts w:ascii="Times New Roman" w:hAnsi="Times New Roman" w:cs="Times New Roman"/>
          <w:noProof/>
          <w:sz w:val="24"/>
          <w:szCs w:val="24"/>
          <w:lang w:bidi="ar-SA"/>
        </w:rPr>
      </w:pPr>
      <w:r w:rsidRPr="00F8627C">
        <w:rPr>
          <w:rFonts w:ascii="Times New Roman" w:hAnsi="Times New Roman" w:cs="Times New Roman"/>
          <w:noProof/>
          <w:sz w:val="24"/>
          <w:szCs w:val="24"/>
          <w:lang w:bidi="ar-SA"/>
        </w:rPr>
        <w:drawing>
          <wp:anchor distT="0" distB="0" distL="114300" distR="114300" simplePos="0" relativeHeight="251660288" behindDoc="0" locked="0" layoutInCell="1" allowOverlap="1" wp14:anchorId="77CB9313" wp14:editId="57D640DA">
            <wp:simplePos x="0" y="0"/>
            <wp:positionH relativeFrom="column">
              <wp:posOffset>0</wp:posOffset>
            </wp:positionH>
            <wp:positionV relativeFrom="paragraph">
              <wp:posOffset>953</wp:posOffset>
            </wp:positionV>
            <wp:extent cx="2106295" cy="2778125"/>
            <wp:effectExtent l="19050" t="19050" r="27305" b="222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a:extLst>
                        <a:ext uri="{28A0092B-C50C-407E-A947-70E740481C1C}">
                          <a14:useLocalDpi xmlns:a14="http://schemas.microsoft.com/office/drawing/2010/main" val="0"/>
                        </a:ext>
                      </a:extLst>
                    </a:blip>
                    <a:srcRect l="22793" r="33714"/>
                    <a:stretch/>
                  </pic:blipFill>
                  <pic:spPr bwMode="auto">
                    <a:xfrm>
                      <a:off x="0" y="0"/>
                      <a:ext cx="2106295" cy="2778125"/>
                    </a:xfrm>
                    <a:prstGeom prst="rect">
                      <a:avLst/>
                    </a:prstGeom>
                    <a:noFill/>
                    <a:ln>
                      <a:solidFill>
                        <a:schemeClr val="bg1">
                          <a:lumMod val="85000"/>
                        </a:schemeClr>
                      </a:solidFill>
                    </a:ln>
                    <a:extLst>
                      <a:ext uri="{53640926-AAD7-44D8-BBD7-CCE9431645EC}">
                        <a14:shadowObscured xmlns:a14="http://schemas.microsoft.com/office/drawing/2010/main"/>
                      </a:ext>
                    </a:extLst>
                  </pic:spPr>
                </pic:pic>
              </a:graphicData>
            </a:graphic>
          </wp:anchor>
        </w:drawing>
      </w:r>
    </w:p>
    <w:p w14:paraId="2D13ACF8" w14:textId="58842F36" w:rsidR="004E1384" w:rsidRDefault="004E1384" w:rsidP="00FE5967">
      <w:pPr>
        <w:keepNext/>
        <w:spacing w:after="0" w:line="240" w:lineRule="auto"/>
        <w:ind w:firstLine="0"/>
        <w:rPr>
          <w:rFonts w:ascii="Times New Roman" w:hAnsi="Times New Roman" w:cs="Times New Roman"/>
          <w:noProof/>
          <w:sz w:val="24"/>
          <w:szCs w:val="24"/>
          <w:lang w:bidi="ar-SA"/>
        </w:rPr>
      </w:pPr>
    </w:p>
    <w:p w14:paraId="62141670" w14:textId="37ADAF23" w:rsidR="004E1384" w:rsidRDefault="004E1384" w:rsidP="00FE5967">
      <w:pPr>
        <w:keepNext/>
        <w:spacing w:after="0" w:line="240" w:lineRule="auto"/>
        <w:ind w:firstLine="0"/>
        <w:rPr>
          <w:rFonts w:ascii="Times New Roman" w:hAnsi="Times New Roman" w:cs="Times New Roman"/>
          <w:noProof/>
          <w:sz w:val="24"/>
          <w:szCs w:val="24"/>
          <w:lang w:bidi="ar-SA"/>
        </w:rPr>
      </w:pPr>
    </w:p>
    <w:p w14:paraId="1D24B380" w14:textId="2406EA8D" w:rsidR="004E1384" w:rsidRDefault="004E1384" w:rsidP="00FE5967">
      <w:pPr>
        <w:keepNext/>
        <w:spacing w:after="0" w:line="240" w:lineRule="auto"/>
        <w:ind w:firstLine="0"/>
        <w:rPr>
          <w:rFonts w:ascii="Times New Roman" w:hAnsi="Times New Roman" w:cs="Times New Roman"/>
          <w:noProof/>
          <w:sz w:val="24"/>
          <w:szCs w:val="24"/>
          <w:lang w:bidi="ar-SA"/>
        </w:rPr>
      </w:pPr>
    </w:p>
    <w:p w14:paraId="3860EDC7" w14:textId="798EBADD" w:rsidR="004E1384" w:rsidRDefault="004E1384" w:rsidP="00FE5967">
      <w:pPr>
        <w:keepNext/>
        <w:spacing w:after="0" w:line="240" w:lineRule="auto"/>
        <w:ind w:firstLine="0"/>
        <w:rPr>
          <w:rFonts w:ascii="Times New Roman" w:hAnsi="Times New Roman" w:cs="Times New Roman"/>
          <w:noProof/>
          <w:sz w:val="24"/>
          <w:szCs w:val="24"/>
          <w:lang w:bidi="ar-SA"/>
        </w:rPr>
      </w:pPr>
    </w:p>
    <w:p w14:paraId="73A3ACBD" w14:textId="6926C39F" w:rsidR="004E1384" w:rsidRDefault="004E1384" w:rsidP="00FE5967">
      <w:pPr>
        <w:keepNext/>
        <w:spacing w:after="0" w:line="240" w:lineRule="auto"/>
        <w:ind w:firstLine="0"/>
        <w:rPr>
          <w:rFonts w:ascii="Times New Roman" w:hAnsi="Times New Roman" w:cs="Times New Roman"/>
          <w:noProof/>
          <w:sz w:val="24"/>
          <w:szCs w:val="24"/>
          <w:lang w:bidi="ar-SA"/>
        </w:rPr>
      </w:pPr>
    </w:p>
    <w:p w14:paraId="0F2B996F" w14:textId="16A9F5AB" w:rsidR="004E1384" w:rsidRDefault="004E1384" w:rsidP="00FE5967">
      <w:pPr>
        <w:keepNext/>
        <w:spacing w:after="0" w:line="240" w:lineRule="auto"/>
        <w:ind w:firstLine="0"/>
        <w:rPr>
          <w:rFonts w:ascii="Times New Roman" w:hAnsi="Times New Roman" w:cs="Times New Roman"/>
          <w:noProof/>
          <w:sz w:val="24"/>
          <w:szCs w:val="24"/>
          <w:lang w:bidi="ar-SA"/>
        </w:rPr>
      </w:pPr>
    </w:p>
    <w:p w14:paraId="11425965" w14:textId="396C3AFA" w:rsidR="004E1384" w:rsidRDefault="004E1384" w:rsidP="00FE5967">
      <w:pPr>
        <w:keepNext/>
        <w:spacing w:after="0" w:line="240" w:lineRule="auto"/>
        <w:ind w:firstLine="0"/>
        <w:rPr>
          <w:rFonts w:ascii="Times New Roman" w:hAnsi="Times New Roman" w:cs="Times New Roman"/>
          <w:noProof/>
          <w:sz w:val="24"/>
          <w:szCs w:val="24"/>
          <w:lang w:bidi="ar-SA"/>
        </w:rPr>
      </w:pPr>
    </w:p>
    <w:p w14:paraId="081F6702" w14:textId="37BF7791" w:rsidR="004E1384" w:rsidRDefault="004E1384" w:rsidP="00FE5967">
      <w:pPr>
        <w:keepNext/>
        <w:spacing w:after="0" w:line="240" w:lineRule="auto"/>
        <w:ind w:firstLine="0"/>
        <w:rPr>
          <w:rFonts w:ascii="Times New Roman" w:hAnsi="Times New Roman" w:cs="Times New Roman"/>
          <w:noProof/>
          <w:sz w:val="24"/>
          <w:szCs w:val="24"/>
          <w:lang w:bidi="ar-SA"/>
        </w:rPr>
      </w:pPr>
    </w:p>
    <w:p w14:paraId="475AC639" w14:textId="00735CAA" w:rsidR="004E1384" w:rsidRDefault="004E1384" w:rsidP="00FE5967">
      <w:pPr>
        <w:keepNext/>
        <w:spacing w:after="0" w:line="240" w:lineRule="auto"/>
        <w:ind w:firstLine="0"/>
        <w:rPr>
          <w:rFonts w:ascii="Times New Roman" w:hAnsi="Times New Roman" w:cs="Times New Roman"/>
          <w:noProof/>
          <w:sz w:val="24"/>
          <w:szCs w:val="24"/>
          <w:lang w:bidi="ar-SA"/>
        </w:rPr>
      </w:pPr>
    </w:p>
    <w:p w14:paraId="64B6A512" w14:textId="4DE79009" w:rsidR="004E1384" w:rsidRDefault="004E1384" w:rsidP="00FE5967">
      <w:pPr>
        <w:keepNext/>
        <w:spacing w:after="0" w:line="240" w:lineRule="auto"/>
        <w:ind w:firstLine="0"/>
        <w:rPr>
          <w:rFonts w:ascii="Times New Roman" w:hAnsi="Times New Roman" w:cs="Times New Roman"/>
          <w:noProof/>
          <w:sz w:val="24"/>
          <w:szCs w:val="24"/>
          <w:lang w:bidi="ar-SA"/>
        </w:rPr>
      </w:pPr>
    </w:p>
    <w:p w14:paraId="478D8F2C" w14:textId="1CBA6606" w:rsidR="004E1384" w:rsidRDefault="004E1384" w:rsidP="00FE5967">
      <w:pPr>
        <w:keepNext/>
        <w:spacing w:after="0" w:line="240" w:lineRule="auto"/>
        <w:ind w:firstLine="0"/>
        <w:rPr>
          <w:rFonts w:ascii="Times New Roman" w:hAnsi="Times New Roman" w:cs="Times New Roman"/>
          <w:noProof/>
          <w:sz w:val="24"/>
          <w:szCs w:val="24"/>
          <w:lang w:bidi="ar-SA"/>
        </w:rPr>
      </w:pPr>
    </w:p>
    <w:p w14:paraId="35E8C242" w14:textId="3D711BCB" w:rsidR="004E1384" w:rsidRDefault="004E1384" w:rsidP="00FE5967">
      <w:pPr>
        <w:keepNext/>
        <w:spacing w:after="0" w:line="240" w:lineRule="auto"/>
        <w:ind w:firstLine="0"/>
        <w:rPr>
          <w:rFonts w:ascii="Times New Roman" w:hAnsi="Times New Roman" w:cs="Times New Roman"/>
          <w:noProof/>
          <w:sz w:val="24"/>
          <w:szCs w:val="24"/>
          <w:lang w:bidi="ar-SA"/>
        </w:rPr>
      </w:pPr>
    </w:p>
    <w:p w14:paraId="37440EF7" w14:textId="48FEF9DD" w:rsidR="004E1384" w:rsidRDefault="004E1384" w:rsidP="00FE5967">
      <w:pPr>
        <w:keepNext/>
        <w:spacing w:after="0" w:line="240" w:lineRule="auto"/>
        <w:ind w:firstLine="0"/>
        <w:rPr>
          <w:rFonts w:ascii="Times New Roman" w:hAnsi="Times New Roman" w:cs="Times New Roman"/>
          <w:noProof/>
          <w:sz w:val="24"/>
          <w:szCs w:val="24"/>
          <w:lang w:bidi="ar-SA"/>
        </w:rPr>
      </w:pPr>
    </w:p>
    <w:p w14:paraId="78C46ED8" w14:textId="22DD5353" w:rsidR="004E1384" w:rsidRDefault="004E1384" w:rsidP="00FE5967">
      <w:pPr>
        <w:keepNext/>
        <w:spacing w:after="0" w:line="240" w:lineRule="auto"/>
        <w:ind w:firstLine="0"/>
        <w:rPr>
          <w:rFonts w:ascii="Times New Roman" w:hAnsi="Times New Roman" w:cs="Times New Roman"/>
          <w:noProof/>
          <w:sz w:val="24"/>
          <w:szCs w:val="24"/>
          <w:lang w:bidi="ar-SA"/>
        </w:rPr>
      </w:pPr>
    </w:p>
    <w:p w14:paraId="1FD25E90" w14:textId="648271C2" w:rsidR="004E1384" w:rsidRDefault="004E1384" w:rsidP="00FE5967">
      <w:pPr>
        <w:keepNext/>
        <w:spacing w:after="0" w:line="240" w:lineRule="auto"/>
        <w:ind w:firstLine="0"/>
        <w:rPr>
          <w:rFonts w:ascii="Times New Roman" w:hAnsi="Times New Roman" w:cs="Times New Roman"/>
          <w:noProof/>
          <w:sz w:val="24"/>
          <w:szCs w:val="24"/>
          <w:lang w:bidi="ar-SA"/>
        </w:rPr>
      </w:pPr>
    </w:p>
    <w:p w14:paraId="7B530932" w14:textId="77777777" w:rsidR="004E1384" w:rsidRDefault="004E1384" w:rsidP="00FE5967">
      <w:pPr>
        <w:keepNext/>
        <w:spacing w:after="0" w:line="240" w:lineRule="auto"/>
        <w:ind w:firstLine="0"/>
      </w:pPr>
    </w:p>
    <w:p w14:paraId="23745D8A" w14:textId="3BB83E54" w:rsidR="00FE5967" w:rsidRDefault="00FE5967" w:rsidP="00FE5967">
      <w:pPr>
        <w:pStyle w:val="Caption"/>
        <w:spacing w:after="0" w:line="240" w:lineRule="auto"/>
        <w:ind w:firstLine="0"/>
      </w:pPr>
      <w:r>
        <w:t xml:space="preserve">Figure </w:t>
      </w:r>
      <w:fldSimple w:instr=" SEQ Figure \* ARABIC ">
        <w:r>
          <w:rPr>
            <w:noProof/>
          </w:rPr>
          <w:t>1</w:t>
        </w:r>
      </w:fldSimple>
      <w:r>
        <w:t xml:space="preserve">. Districts Added between 2001 and 2011                                                        Figure </w:t>
      </w:r>
      <w:fldSimple w:instr=" SEQ Figure \* ARABIC ">
        <w:r>
          <w:rPr>
            <w:noProof/>
          </w:rPr>
          <w:t>2</w:t>
        </w:r>
      </w:fldSimple>
      <w:r>
        <w:t xml:space="preserve">. Map of Indian Districts and States </w:t>
      </w:r>
    </w:p>
    <w:p w14:paraId="5BCD6770" w14:textId="749C18E7" w:rsidR="00FE5967" w:rsidRDefault="00FE5967" w:rsidP="00FE5967">
      <w:pPr>
        <w:pStyle w:val="Caption"/>
        <w:spacing w:after="0" w:line="240" w:lineRule="auto"/>
        <w:ind w:firstLine="0"/>
      </w:pPr>
      <w:r>
        <w:t>between 2001 and 2011</w:t>
      </w:r>
    </w:p>
    <w:p w14:paraId="192AA353" w14:textId="3C0B7AFF" w:rsidR="002150DF" w:rsidRPr="005F0CD5" w:rsidRDefault="00FE5967" w:rsidP="00FE5967">
      <w:pPr>
        <w:keepNext/>
        <w:spacing w:after="0" w:line="240" w:lineRule="auto"/>
        <w:ind w:firstLine="0"/>
        <w:rPr>
          <w:rFonts w:ascii="Times New Roman" w:hAnsi="Times New Roman" w:cs="Times New Roman"/>
          <w:sz w:val="24"/>
          <w:szCs w:val="24"/>
        </w:rPr>
      </w:pPr>
      <w:r>
        <w:rPr>
          <w:rFonts w:ascii="Times New Roman" w:hAnsi="Times New Roman" w:cs="Times New Roman"/>
          <w:sz w:val="24"/>
          <w:szCs w:val="24"/>
        </w:rPr>
        <w:t xml:space="preserve">                  </w:t>
      </w:r>
    </w:p>
    <w:p w14:paraId="421714AF" w14:textId="77777777" w:rsidR="0003274A" w:rsidRPr="0003274A" w:rsidRDefault="0003274A" w:rsidP="0003274A">
      <w:pPr>
        <w:spacing w:after="0" w:line="240" w:lineRule="auto"/>
        <w:ind w:firstLine="0"/>
        <w:contextualSpacing/>
        <w:rPr>
          <w:rFonts w:ascii="Times New Roman" w:hAnsi="Times New Roman" w:cs="Times New Roman"/>
          <w:sz w:val="24"/>
          <w:szCs w:val="24"/>
        </w:rPr>
      </w:pPr>
      <w:r w:rsidRPr="0003274A">
        <w:rPr>
          <w:rFonts w:ascii="Times New Roman" w:hAnsi="Times New Roman" w:cs="Times New Roman"/>
          <w:sz w:val="24"/>
          <w:szCs w:val="24"/>
        </w:rPr>
        <w:t xml:space="preserve">Variables of interest were all summarized at the district-level for 2001 and 2011: (i) proportion of PWD in the population; (ii) proportion of PWD with speech impairment; (iii) proportion of PWD with seeing impairment; (iv) proportion of PWD with hearing impairment (vii) proportion of PWD with cognitive impairment (collapsed values for mental illness and retardation in 2011 Census) and (viii) proportion PWD with physical impairment. For the purpose of this paper we did not include the category of multiple disabilities because it was not recorded in the 2001 Census survey as a separate category. We did although include the number of people with multiple disabilities in the total measure of disability prevalence (i). </w:t>
      </w:r>
    </w:p>
    <w:p w14:paraId="0A8151A6" w14:textId="77777777" w:rsidR="0003274A" w:rsidRPr="0003274A" w:rsidRDefault="0003274A" w:rsidP="0003274A">
      <w:pPr>
        <w:spacing w:after="0" w:line="240" w:lineRule="auto"/>
        <w:ind w:firstLine="0"/>
        <w:contextualSpacing/>
        <w:rPr>
          <w:rFonts w:ascii="Times New Roman" w:hAnsi="Times New Roman" w:cs="Times New Roman"/>
          <w:sz w:val="24"/>
          <w:szCs w:val="24"/>
        </w:rPr>
      </w:pPr>
    </w:p>
    <w:p w14:paraId="1E25F924" w14:textId="77777777" w:rsidR="0003274A" w:rsidRPr="0003274A" w:rsidRDefault="0003274A" w:rsidP="0003274A">
      <w:pPr>
        <w:spacing w:after="0" w:line="240" w:lineRule="auto"/>
        <w:ind w:firstLine="0"/>
        <w:contextualSpacing/>
        <w:rPr>
          <w:rFonts w:ascii="Times New Roman" w:hAnsi="Times New Roman" w:cs="Times New Roman"/>
          <w:sz w:val="24"/>
          <w:szCs w:val="24"/>
        </w:rPr>
      </w:pPr>
      <w:r w:rsidRPr="0003274A">
        <w:rPr>
          <w:rFonts w:ascii="Times New Roman" w:hAnsi="Times New Roman" w:cs="Times New Roman"/>
          <w:sz w:val="24"/>
          <w:szCs w:val="24"/>
        </w:rPr>
        <w:t xml:space="preserve">In addition to individual years of disability prevalence we were interested in the changes in prevalence over time between 2001 and 2011. We generated a summary measure of change in prevalence comparing the proportion of PWD in the population (at the district level) (prevalence in 2011 subtracted by the prevalence in 2001). </w:t>
      </w:r>
    </w:p>
    <w:p w14:paraId="31D39785" w14:textId="77777777" w:rsidR="0003274A" w:rsidRPr="0003274A" w:rsidRDefault="0003274A" w:rsidP="0003274A">
      <w:pPr>
        <w:spacing w:after="0" w:line="240" w:lineRule="auto"/>
        <w:ind w:firstLine="0"/>
        <w:contextualSpacing/>
        <w:rPr>
          <w:rFonts w:ascii="Times New Roman" w:hAnsi="Times New Roman" w:cs="Times New Roman"/>
          <w:sz w:val="24"/>
          <w:szCs w:val="24"/>
        </w:rPr>
      </w:pPr>
    </w:p>
    <w:p w14:paraId="1D68A10F" w14:textId="77777777" w:rsidR="0003274A" w:rsidRPr="0003274A" w:rsidRDefault="0003274A" w:rsidP="0003274A">
      <w:pPr>
        <w:spacing w:after="0" w:line="240" w:lineRule="auto"/>
        <w:ind w:firstLine="0"/>
        <w:contextualSpacing/>
        <w:rPr>
          <w:rFonts w:ascii="Times New Roman" w:hAnsi="Times New Roman" w:cs="Times New Roman"/>
          <w:sz w:val="24"/>
          <w:szCs w:val="24"/>
        </w:rPr>
      </w:pPr>
      <w:r w:rsidRPr="0003274A">
        <w:rPr>
          <w:rFonts w:ascii="Times New Roman" w:hAnsi="Times New Roman" w:cs="Times New Roman"/>
          <w:sz w:val="24"/>
          <w:szCs w:val="24"/>
        </w:rPr>
        <w:t xml:space="preserve">Lastly, we were also interested in using the demographic projects of the population age distribution by district to predict the disability prevalence by district in 2021 (the next Indian Census). </w:t>
      </w:r>
    </w:p>
    <w:p w14:paraId="51F78AD3" w14:textId="77777777" w:rsidR="0003274A" w:rsidRPr="0003274A" w:rsidRDefault="0003274A" w:rsidP="0003274A">
      <w:pPr>
        <w:spacing w:after="0" w:line="240" w:lineRule="auto"/>
        <w:ind w:firstLine="0"/>
        <w:contextualSpacing/>
        <w:rPr>
          <w:rFonts w:ascii="Times New Roman" w:hAnsi="Times New Roman" w:cs="Times New Roman"/>
          <w:sz w:val="24"/>
          <w:szCs w:val="24"/>
        </w:rPr>
      </w:pPr>
    </w:p>
    <w:p w14:paraId="20959A58" w14:textId="77777777" w:rsidR="0003274A" w:rsidRPr="0003274A" w:rsidRDefault="0003274A" w:rsidP="0003274A">
      <w:pPr>
        <w:spacing w:after="0" w:line="240" w:lineRule="auto"/>
        <w:ind w:firstLine="0"/>
        <w:contextualSpacing/>
        <w:rPr>
          <w:rFonts w:ascii="Times New Roman" w:hAnsi="Times New Roman" w:cs="Times New Roman"/>
          <w:sz w:val="24"/>
          <w:szCs w:val="24"/>
        </w:rPr>
      </w:pPr>
      <w:r w:rsidRPr="0003274A">
        <w:rPr>
          <w:rFonts w:ascii="Times New Roman" w:hAnsi="Times New Roman" w:cs="Times New Roman"/>
          <w:sz w:val="24"/>
          <w:szCs w:val="24"/>
        </w:rPr>
        <w:t>Spatial Analysis</w:t>
      </w:r>
    </w:p>
    <w:p w14:paraId="264EE5B5" w14:textId="77777777" w:rsidR="0003274A" w:rsidRPr="0003274A" w:rsidRDefault="0003274A" w:rsidP="0003274A">
      <w:pPr>
        <w:spacing w:after="0" w:line="240" w:lineRule="auto"/>
        <w:ind w:firstLine="0"/>
        <w:contextualSpacing/>
        <w:rPr>
          <w:rFonts w:ascii="Times New Roman" w:hAnsi="Times New Roman" w:cs="Times New Roman"/>
          <w:sz w:val="24"/>
          <w:szCs w:val="24"/>
        </w:rPr>
      </w:pPr>
    </w:p>
    <w:p w14:paraId="3BCF0C06" w14:textId="43550504" w:rsidR="0003274A" w:rsidRPr="0003274A" w:rsidRDefault="0003274A" w:rsidP="0003274A">
      <w:pPr>
        <w:spacing w:after="0" w:line="240" w:lineRule="auto"/>
        <w:ind w:firstLine="0"/>
        <w:contextualSpacing/>
        <w:rPr>
          <w:rFonts w:ascii="Times New Roman" w:hAnsi="Times New Roman" w:cs="Times New Roman"/>
          <w:sz w:val="24"/>
          <w:szCs w:val="24"/>
        </w:rPr>
      </w:pPr>
      <w:r w:rsidRPr="0003274A">
        <w:rPr>
          <w:rFonts w:ascii="Times New Roman" w:hAnsi="Times New Roman" w:cs="Times New Roman"/>
          <w:sz w:val="24"/>
          <w:szCs w:val="24"/>
        </w:rPr>
        <w:lastRenderedPageBreak/>
        <w:t>District-wise spatial variation of (a) PWD generally and of disability type-specific PWD were assessed in 2001 and 2011 and (b) changes in disability prevalence between 2001 and 2001  through the use of the local Moran’s I indicator of spatial a</w:t>
      </w:r>
      <w:r>
        <w:rPr>
          <w:rFonts w:ascii="Times New Roman" w:hAnsi="Times New Roman" w:cs="Times New Roman"/>
          <w:sz w:val="24"/>
          <w:szCs w:val="24"/>
        </w:rPr>
        <w:t>ssociation (LISA)</w:t>
      </w:r>
      <w:r w:rsidR="004E1384">
        <w:rPr>
          <w:rFonts w:ascii="Times New Roman" w:hAnsi="Times New Roman" w:cs="Times New Roman"/>
          <w:sz w:val="24"/>
          <w:szCs w:val="24"/>
        </w:rPr>
        <w:t xml:space="preserve"> 9999 permutations</w:t>
      </w:r>
      <w:r>
        <w:rPr>
          <w:rFonts w:ascii="Times New Roman" w:hAnsi="Times New Roman" w:cs="Times New Roman"/>
          <w:sz w:val="24"/>
          <w:szCs w:val="24"/>
        </w:rPr>
        <w:t xml:space="preserve"> </w:t>
      </w:r>
      <w:r w:rsidR="002150DF" w:rsidRPr="002150DF">
        <w:rPr>
          <w:rFonts w:ascii="Times New Roman" w:hAnsi="Times New Roman" w:cs="Times New Roman"/>
          <w:sz w:val="24"/>
          <w:szCs w:val="24"/>
        </w:rPr>
        <w:t>[</w:t>
      </w:r>
      <w:r w:rsidR="002150DF" w:rsidRPr="002150DF">
        <w:rPr>
          <w:rFonts w:ascii="Times New Roman" w:hAnsi="Times New Roman" w:cs="Times New Roman"/>
          <w:sz w:val="24"/>
          <w:szCs w:val="24"/>
        </w:rPr>
        <w:fldChar w:fldCharType="begin"/>
      </w:r>
      <w:r w:rsidR="002150DF" w:rsidRPr="002150DF">
        <w:rPr>
          <w:rFonts w:ascii="Times New Roman" w:hAnsi="Times New Roman" w:cs="Times New Roman"/>
          <w:sz w:val="24"/>
          <w:szCs w:val="24"/>
        </w:rPr>
        <w:instrText xml:space="preserve"> REF BIB_anselin1993 \* MERGEFORMAT </w:instrText>
      </w:r>
      <w:r w:rsidR="002150DF" w:rsidRPr="002150DF">
        <w:rPr>
          <w:rFonts w:ascii="Times New Roman" w:hAnsi="Times New Roman" w:cs="Times New Roman"/>
          <w:sz w:val="24"/>
          <w:szCs w:val="24"/>
        </w:rPr>
        <w:fldChar w:fldCharType="separate"/>
      </w:r>
      <w:r w:rsidR="002150DF" w:rsidRPr="002150DF">
        <w:rPr>
          <w:rFonts w:ascii="Times New Roman" w:hAnsi="Times New Roman" w:cs="Times New Roman"/>
          <w:sz w:val="24"/>
          <w:szCs w:val="24"/>
        </w:rPr>
        <w:t>1</w:t>
      </w:r>
      <w:r w:rsidR="002150DF" w:rsidRPr="002150DF">
        <w:rPr>
          <w:rFonts w:ascii="Times New Roman" w:hAnsi="Times New Roman" w:cs="Times New Roman"/>
          <w:sz w:val="24"/>
          <w:szCs w:val="24"/>
        </w:rPr>
        <w:fldChar w:fldCharType="end"/>
      </w:r>
      <w:r w:rsidR="002150DF" w:rsidRPr="002150DF">
        <w:rPr>
          <w:rFonts w:ascii="Times New Roman" w:hAnsi="Times New Roman" w:cs="Times New Roman"/>
          <w:sz w:val="24"/>
          <w:szCs w:val="24"/>
        </w:rPr>
        <w:t>]</w:t>
      </w:r>
      <w:r w:rsidRPr="0003274A">
        <w:rPr>
          <w:rFonts w:ascii="Times New Roman" w:hAnsi="Times New Roman" w:cs="Times New Roman"/>
          <w:sz w:val="24"/>
          <w:szCs w:val="24"/>
        </w:rPr>
        <w:t>. Significant clusters were identified using a k-nearest neighbors contiguity neighborhood definition, with k=4</w:t>
      </w:r>
      <w:r w:rsidR="004E1384">
        <w:rPr>
          <w:rFonts w:ascii="Times New Roman" w:hAnsi="Times New Roman" w:cs="Times New Roman"/>
          <w:sz w:val="24"/>
          <w:szCs w:val="24"/>
        </w:rPr>
        <w:t xml:space="preserve"> and row standardization</w:t>
      </w:r>
      <w:r w:rsidRPr="0003274A">
        <w:rPr>
          <w:rFonts w:ascii="Times New Roman" w:hAnsi="Times New Roman" w:cs="Times New Roman"/>
          <w:sz w:val="24"/>
          <w:szCs w:val="24"/>
        </w:rPr>
        <w:t xml:space="preserve">. All islands were removed from the analysis because they cannot be assessed using LISA given they do not have any neighbors.  Results were corrected for multiple testing utilizing the false discovery rate (FDR) control procedure (Castro and Singer 2005). </w:t>
      </w:r>
      <w:r w:rsidR="004E1384">
        <w:rPr>
          <w:rFonts w:ascii="Times New Roman" w:hAnsi="Times New Roman" w:cs="Times New Roman"/>
          <w:sz w:val="24"/>
          <w:szCs w:val="24"/>
        </w:rPr>
        <w:t xml:space="preserve">Mapping, spatial analysis and FDR correction </w:t>
      </w:r>
      <w:r w:rsidRPr="0003274A">
        <w:rPr>
          <w:rFonts w:ascii="Times New Roman" w:hAnsi="Times New Roman" w:cs="Times New Roman"/>
          <w:sz w:val="24"/>
          <w:szCs w:val="24"/>
        </w:rPr>
        <w:t>was done in ArcGIS</w:t>
      </w:r>
      <w:r w:rsidR="004E1384">
        <w:rPr>
          <w:rFonts w:ascii="Times New Roman" w:hAnsi="Times New Roman" w:cs="Times New Roman"/>
          <w:sz w:val="24"/>
          <w:szCs w:val="24"/>
        </w:rPr>
        <w:t xml:space="preserve"> Pro</w:t>
      </w:r>
      <w:r w:rsidRPr="0003274A">
        <w:rPr>
          <w:rFonts w:ascii="Times New Roman" w:hAnsi="Times New Roman" w:cs="Times New Roman"/>
          <w:sz w:val="24"/>
          <w:szCs w:val="24"/>
        </w:rPr>
        <w:t xml:space="preserve"> (Environmental System Research In</w:t>
      </w:r>
      <w:r w:rsidR="004E1384">
        <w:rPr>
          <w:rFonts w:ascii="Times New Roman" w:hAnsi="Times New Roman" w:cs="Times New Roman"/>
          <w:sz w:val="24"/>
          <w:szCs w:val="24"/>
        </w:rPr>
        <w:t xml:space="preserve">stitute, Redlands, California) and data analysis was conducted in SAS </w:t>
      </w:r>
      <w:r w:rsidR="002150DF" w:rsidRPr="002150DF">
        <w:rPr>
          <w:rFonts w:ascii="Times New Roman" w:hAnsi="Times New Roman" w:cs="Times New Roman"/>
          <w:sz w:val="24"/>
          <w:szCs w:val="24"/>
        </w:rPr>
        <w:t>[</w:t>
      </w:r>
      <w:r w:rsidR="002150DF" w:rsidRPr="002150DF">
        <w:rPr>
          <w:rFonts w:ascii="Times New Roman" w:hAnsi="Times New Roman" w:cs="Times New Roman"/>
          <w:sz w:val="24"/>
          <w:szCs w:val="24"/>
        </w:rPr>
        <w:fldChar w:fldCharType="begin"/>
      </w:r>
      <w:r w:rsidR="002150DF" w:rsidRPr="002150DF">
        <w:rPr>
          <w:rFonts w:ascii="Times New Roman" w:hAnsi="Times New Roman" w:cs="Times New Roman"/>
          <w:sz w:val="24"/>
          <w:szCs w:val="24"/>
        </w:rPr>
        <w:instrText xml:space="preserve"> REF BIB_anselin2006 \* MERGEFORMAT </w:instrText>
      </w:r>
      <w:r w:rsidR="002150DF" w:rsidRPr="002150DF">
        <w:rPr>
          <w:rFonts w:ascii="Times New Roman" w:hAnsi="Times New Roman" w:cs="Times New Roman"/>
          <w:sz w:val="24"/>
          <w:szCs w:val="24"/>
        </w:rPr>
        <w:fldChar w:fldCharType="separate"/>
      </w:r>
      <w:r w:rsidR="002150DF" w:rsidRPr="002150DF">
        <w:rPr>
          <w:rFonts w:ascii="Times New Roman" w:hAnsi="Times New Roman" w:cs="Times New Roman"/>
          <w:sz w:val="24"/>
          <w:szCs w:val="24"/>
        </w:rPr>
        <w:t>2</w:t>
      </w:r>
      <w:r w:rsidR="002150DF" w:rsidRPr="002150DF">
        <w:rPr>
          <w:rFonts w:ascii="Times New Roman" w:hAnsi="Times New Roman" w:cs="Times New Roman"/>
          <w:sz w:val="24"/>
          <w:szCs w:val="24"/>
        </w:rPr>
        <w:fldChar w:fldCharType="end"/>
      </w:r>
      <w:r w:rsidR="002150DF" w:rsidRPr="002150DF">
        <w:rPr>
          <w:rFonts w:ascii="Times New Roman" w:hAnsi="Times New Roman" w:cs="Times New Roman"/>
          <w:sz w:val="24"/>
          <w:szCs w:val="24"/>
        </w:rPr>
        <w:t>]</w:t>
      </w:r>
      <w:r>
        <w:rPr>
          <w:rFonts w:ascii="Times New Roman" w:hAnsi="Times New Roman" w:cs="Times New Roman"/>
          <w:sz w:val="24"/>
          <w:szCs w:val="24"/>
        </w:rPr>
        <w:t xml:space="preserve"> </w:t>
      </w:r>
      <w:r w:rsidR="002150DF" w:rsidRPr="002150DF">
        <w:rPr>
          <w:rFonts w:ascii="Times New Roman" w:hAnsi="Times New Roman" w:cs="Times New Roman"/>
          <w:sz w:val="24"/>
          <w:szCs w:val="24"/>
        </w:rPr>
        <w:t>[</w:t>
      </w:r>
      <w:r w:rsidR="002150DF" w:rsidRPr="002150DF">
        <w:rPr>
          <w:rFonts w:ascii="Times New Roman" w:hAnsi="Times New Roman" w:cs="Times New Roman"/>
          <w:sz w:val="24"/>
          <w:szCs w:val="24"/>
        </w:rPr>
        <w:fldChar w:fldCharType="begin"/>
      </w:r>
      <w:r w:rsidR="002150DF" w:rsidRPr="002150DF">
        <w:rPr>
          <w:rFonts w:ascii="Times New Roman" w:hAnsi="Times New Roman" w:cs="Times New Roman"/>
          <w:sz w:val="24"/>
          <w:szCs w:val="24"/>
        </w:rPr>
        <w:instrText xml:space="preserve"> REF BIB_castro2005 \* MERGEFORMAT </w:instrText>
      </w:r>
      <w:r w:rsidR="002150DF" w:rsidRPr="002150DF">
        <w:rPr>
          <w:rFonts w:ascii="Times New Roman" w:hAnsi="Times New Roman" w:cs="Times New Roman"/>
          <w:sz w:val="24"/>
          <w:szCs w:val="24"/>
        </w:rPr>
        <w:fldChar w:fldCharType="separate"/>
      </w:r>
      <w:r w:rsidR="002150DF" w:rsidRPr="002150DF">
        <w:rPr>
          <w:rFonts w:ascii="Times New Roman" w:hAnsi="Times New Roman" w:cs="Times New Roman"/>
          <w:sz w:val="24"/>
          <w:szCs w:val="24"/>
        </w:rPr>
        <w:t>3</w:t>
      </w:r>
      <w:r w:rsidR="002150DF" w:rsidRPr="002150DF">
        <w:rPr>
          <w:rFonts w:ascii="Times New Roman" w:hAnsi="Times New Roman" w:cs="Times New Roman"/>
          <w:sz w:val="24"/>
          <w:szCs w:val="24"/>
        </w:rPr>
        <w:fldChar w:fldCharType="end"/>
      </w:r>
      <w:r w:rsidR="002150DF" w:rsidRPr="002150DF">
        <w:rPr>
          <w:rFonts w:ascii="Times New Roman" w:hAnsi="Times New Roman" w:cs="Times New Roman"/>
          <w:sz w:val="24"/>
          <w:szCs w:val="24"/>
        </w:rPr>
        <w:t>]</w:t>
      </w:r>
      <w:r w:rsidRPr="0003274A">
        <w:rPr>
          <w:rFonts w:ascii="Times New Roman" w:hAnsi="Times New Roman" w:cs="Times New Roman"/>
          <w:sz w:val="24"/>
          <w:szCs w:val="24"/>
        </w:rPr>
        <w:t>.</w:t>
      </w:r>
    </w:p>
    <w:p w14:paraId="110D0FA9" w14:textId="77777777" w:rsidR="0003274A" w:rsidRPr="0003274A" w:rsidRDefault="0003274A" w:rsidP="0003274A">
      <w:pPr>
        <w:spacing w:after="0" w:line="240" w:lineRule="auto"/>
        <w:ind w:firstLine="0"/>
        <w:contextualSpacing/>
        <w:rPr>
          <w:rFonts w:ascii="Times New Roman" w:hAnsi="Times New Roman" w:cs="Times New Roman"/>
          <w:sz w:val="24"/>
          <w:szCs w:val="24"/>
        </w:rPr>
      </w:pPr>
    </w:p>
    <w:p w14:paraId="3D1E72D4" w14:textId="77777777" w:rsidR="0003274A" w:rsidRPr="0003274A" w:rsidRDefault="0003274A" w:rsidP="0003274A">
      <w:pPr>
        <w:spacing w:after="0" w:line="240" w:lineRule="auto"/>
        <w:ind w:firstLine="0"/>
        <w:contextualSpacing/>
        <w:rPr>
          <w:rFonts w:ascii="Times New Roman" w:hAnsi="Times New Roman" w:cs="Times New Roman"/>
          <w:sz w:val="24"/>
          <w:szCs w:val="24"/>
        </w:rPr>
      </w:pPr>
      <w:r w:rsidRPr="0003274A">
        <w:rPr>
          <w:rFonts w:ascii="Times New Roman" w:hAnsi="Times New Roman" w:cs="Times New Roman"/>
          <w:sz w:val="24"/>
          <w:szCs w:val="24"/>
        </w:rPr>
        <w:t>RESULTS</w:t>
      </w:r>
    </w:p>
    <w:p w14:paraId="5427FDD7" w14:textId="77777777" w:rsidR="0003274A" w:rsidRPr="0003274A" w:rsidRDefault="0003274A" w:rsidP="0003274A">
      <w:pPr>
        <w:spacing w:after="0" w:line="240" w:lineRule="auto"/>
        <w:ind w:firstLine="0"/>
        <w:contextualSpacing/>
        <w:rPr>
          <w:rFonts w:ascii="Times New Roman" w:hAnsi="Times New Roman" w:cs="Times New Roman"/>
          <w:sz w:val="24"/>
          <w:szCs w:val="24"/>
        </w:rPr>
      </w:pPr>
    </w:p>
    <w:p w14:paraId="1D41FE3E" w14:textId="77777777" w:rsidR="0003274A" w:rsidRPr="0003274A" w:rsidRDefault="0003274A" w:rsidP="0003274A">
      <w:pPr>
        <w:spacing w:after="0" w:line="240" w:lineRule="auto"/>
        <w:ind w:firstLine="0"/>
        <w:contextualSpacing/>
        <w:rPr>
          <w:rFonts w:ascii="Times New Roman" w:hAnsi="Times New Roman" w:cs="Times New Roman"/>
          <w:sz w:val="24"/>
          <w:szCs w:val="24"/>
        </w:rPr>
      </w:pPr>
      <w:r w:rsidRPr="0003274A">
        <w:rPr>
          <w:rFonts w:ascii="Times New Roman" w:hAnsi="Times New Roman" w:cs="Times New Roman"/>
          <w:sz w:val="24"/>
          <w:szCs w:val="24"/>
        </w:rPr>
        <w:t>Descriptive Statistics</w:t>
      </w:r>
    </w:p>
    <w:p w14:paraId="07C361E6" w14:textId="77777777" w:rsidR="0003274A" w:rsidRPr="0003274A" w:rsidRDefault="0003274A" w:rsidP="0003274A">
      <w:pPr>
        <w:spacing w:after="0" w:line="240" w:lineRule="auto"/>
        <w:ind w:firstLine="0"/>
        <w:contextualSpacing/>
        <w:rPr>
          <w:rFonts w:ascii="Times New Roman" w:hAnsi="Times New Roman" w:cs="Times New Roman"/>
          <w:sz w:val="24"/>
          <w:szCs w:val="24"/>
        </w:rPr>
      </w:pPr>
      <w:r w:rsidRPr="0003274A">
        <w:rPr>
          <w:rFonts w:ascii="Times New Roman" w:hAnsi="Times New Roman" w:cs="Times New Roman"/>
          <w:sz w:val="24"/>
          <w:szCs w:val="24"/>
        </w:rPr>
        <w:t xml:space="preserve">The average number of PWD per district was 36,943 in 2001 and 41,898 in 2011. In 2001, the highest mean proportion at the district level was sight (47.5%), followed by movement (27.6%) and then cognitive (10.1%). Hearing and speech account for about 7-8% of PWD each. The greatest variability across districts was in the sight category, followed by movement. Twenty-seven percent of PWD resided in urban areas (with some districts not having any PWD residing in urban areas and others having all PWD in urbanized areas). </w:t>
      </w:r>
    </w:p>
    <w:p w14:paraId="6D8F7212" w14:textId="77777777" w:rsidR="0003274A" w:rsidRPr="0003274A" w:rsidRDefault="0003274A" w:rsidP="0003274A">
      <w:pPr>
        <w:spacing w:after="0" w:line="240" w:lineRule="auto"/>
        <w:ind w:firstLine="0"/>
        <w:contextualSpacing/>
        <w:rPr>
          <w:rFonts w:ascii="Times New Roman" w:hAnsi="Times New Roman" w:cs="Times New Roman"/>
          <w:sz w:val="24"/>
          <w:szCs w:val="24"/>
        </w:rPr>
      </w:pPr>
    </w:p>
    <w:p w14:paraId="3317FB40" w14:textId="73EE3838" w:rsidR="0003274A" w:rsidRDefault="0003274A" w:rsidP="0003274A">
      <w:pPr>
        <w:spacing w:after="0" w:line="240" w:lineRule="auto"/>
        <w:ind w:firstLine="0"/>
        <w:contextualSpacing/>
        <w:rPr>
          <w:rFonts w:ascii="Times New Roman" w:hAnsi="Times New Roman" w:cs="Times New Roman"/>
          <w:sz w:val="24"/>
          <w:szCs w:val="24"/>
        </w:rPr>
      </w:pPr>
      <w:r w:rsidRPr="0003274A">
        <w:rPr>
          <w:rFonts w:ascii="Times New Roman" w:hAnsi="Times New Roman" w:cs="Times New Roman"/>
          <w:sz w:val="24"/>
          <w:szCs w:val="24"/>
        </w:rPr>
        <w:t xml:space="preserve">Spatial Clustering Results </w:t>
      </w:r>
    </w:p>
    <w:p w14:paraId="14EFB2F5" w14:textId="4AB12929" w:rsidR="004E1384" w:rsidRDefault="004E1384" w:rsidP="0003274A">
      <w:pPr>
        <w:spacing w:after="0" w:line="240" w:lineRule="auto"/>
        <w:ind w:firstLine="0"/>
        <w:contextualSpacing/>
        <w:rPr>
          <w:rFonts w:ascii="Times New Roman" w:hAnsi="Times New Roman" w:cs="Times New Roman"/>
          <w:sz w:val="24"/>
          <w:szCs w:val="24"/>
        </w:rPr>
      </w:pPr>
    </w:p>
    <w:p w14:paraId="0984E0AA" w14:textId="6D0D6E68" w:rsidR="004E1384" w:rsidRDefault="004E1384" w:rsidP="0003274A">
      <w:pPr>
        <w:spacing w:after="0" w:line="240" w:lineRule="auto"/>
        <w:ind w:firstLine="0"/>
        <w:contextualSpacing/>
        <w:rPr>
          <w:rFonts w:ascii="Times New Roman" w:hAnsi="Times New Roman" w:cs="Times New Roman"/>
          <w:sz w:val="24"/>
          <w:szCs w:val="24"/>
        </w:rPr>
      </w:pPr>
      <w:r>
        <w:rPr>
          <w:rFonts w:ascii="Times New Roman" w:hAnsi="Times New Roman" w:cs="Times New Roman"/>
          <w:sz w:val="24"/>
          <w:szCs w:val="24"/>
        </w:rPr>
        <w:t xml:space="preserve">The results of our main spatial analysis, looking at clusters which experienced great increases or decreases in disability prevalence in the ten years between the two Census surveys was interesting. First, we found that after FDR correction mostly low-low clusters (significant decreases in prevalence of total disability surrounded by other similar districts) were identified. This was in the southwest and far east of India. One high cluster of cognitive disabilities were identified in the northern most part of India, where much conflict has occurred in the past. Some high clusters of movement disability were identified again in the far north and also in the southeast of India. A few high-high and a few low-low clusters of sight disability were significant in the north and the south. </w:t>
      </w:r>
      <w:bookmarkStart w:id="0" w:name="_GoBack"/>
      <w:bookmarkEnd w:id="0"/>
      <w:r w:rsidR="00B113B7">
        <w:rPr>
          <w:rFonts w:ascii="Times New Roman" w:hAnsi="Times New Roman" w:cs="Times New Roman"/>
          <w:sz w:val="24"/>
          <w:szCs w:val="24"/>
        </w:rPr>
        <w:t>Lastly,</w:t>
      </w:r>
      <w:r>
        <w:rPr>
          <w:rFonts w:ascii="Times New Roman" w:hAnsi="Times New Roman" w:cs="Times New Roman"/>
          <w:sz w:val="24"/>
          <w:szCs w:val="24"/>
        </w:rPr>
        <w:t xml:space="preserve"> on large high-high cluster of speech disability was identified in the southwest of India. </w:t>
      </w:r>
      <w:r w:rsidR="00B113B7">
        <w:rPr>
          <w:rFonts w:ascii="Times New Roman" w:hAnsi="Times New Roman" w:cs="Times New Roman"/>
          <w:sz w:val="24"/>
          <w:szCs w:val="24"/>
        </w:rPr>
        <w:t xml:space="preserve">Finally, when considering the prevalence of disability across the two years and projecting into 2021, we found the following. </w:t>
      </w:r>
      <w:r w:rsidRPr="004E1384">
        <w:rPr>
          <w:rFonts w:ascii="Times New Roman" w:hAnsi="Times New Roman" w:cs="Times New Roman"/>
          <w:sz w:val="24"/>
          <w:szCs w:val="24"/>
        </w:rPr>
        <w:t xml:space="preserve">The average prevalence of disability by district in 2021 = 2.195% (-0.054, 7.65) from 2.152% (0.076, 4.51)in 2011 and 2.109%  (0.085, 4.69) in 2001. This was calculated using the percent difference in disability prevalence between 2001 and 2011 by district and using the actual prevalence of disability in 2011 by district to get a district wise 2021 projection. </w:t>
      </w:r>
    </w:p>
    <w:p w14:paraId="56C9CB71" w14:textId="23F091B6" w:rsidR="004E1384" w:rsidRPr="0003274A" w:rsidRDefault="004E1384" w:rsidP="0003274A">
      <w:pPr>
        <w:spacing w:after="0" w:line="240" w:lineRule="auto"/>
        <w:ind w:firstLine="0"/>
        <w:contextualSpacing/>
        <w:rPr>
          <w:rFonts w:ascii="Times New Roman" w:hAnsi="Times New Roman" w:cs="Times New Roman"/>
          <w:sz w:val="24"/>
          <w:szCs w:val="24"/>
        </w:rPr>
      </w:pPr>
      <w:r>
        <w:rPr>
          <w:rFonts w:ascii="Times New Roman" w:hAnsi="Times New Roman" w:cs="Times New Roman"/>
          <w:noProof/>
          <w:sz w:val="24"/>
          <w:szCs w:val="24"/>
          <w:lang w:bidi="ar-SA"/>
        </w:rPr>
        <w:lastRenderedPageBreak/>
        <w:drawing>
          <wp:inline distT="0" distB="0" distL="0" distR="0" wp14:anchorId="4DFD00E7" wp14:editId="513E1AFE">
            <wp:extent cx="5943600" cy="7691755"/>
            <wp:effectExtent l="0" t="0" r="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otal_Change_LISA_FDR.jpg"/>
                    <pic:cNvPicPr/>
                  </pic:nvPicPr>
                  <pic:blipFill>
                    <a:blip r:embed="rId10">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rFonts w:ascii="Times New Roman" w:hAnsi="Times New Roman" w:cs="Times New Roman"/>
          <w:noProof/>
          <w:sz w:val="24"/>
          <w:szCs w:val="24"/>
          <w:lang w:bidi="ar-SA"/>
        </w:rPr>
        <w:lastRenderedPageBreak/>
        <w:drawing>
          <wp:inline distT="0" distB="0" distL="0" distR="0" wp14:anchorId="5E3D2DA8" wp14:editId="1773D15A">
            <wp:extent cx="5943600" cy="7691755"/>
            <wp:effectExtent l="0" t="0" r="0"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otal_Change_Mental_LISA_FDR.jpg"/>
                    <pic:cNvPicPr/>
                  </pic:nvPicPr>
                  <pic:blipFill>
                    <a:blip r:embed="rId11">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rFonts w:ascii="Times New Roman" w:hAnsi="Times New Roman" w:cs="Times New Roman"/>
          <w:noProof/>
          <w:sz w:val="24"/>
          <w:szCs w:val="24"/>
          <w:lang w:bidi="ar-SA"/>
        </w:rPr>
        <w:lastRenderedPageBreak/>
        <w:drawing>
          <wp:inline distT="0" distB="0" distL="0" distR="0" wp14:anchorId="62B6C655" wp14:editId="3317F9F5">
            <wp:extent cx="5943600" cy="7691755"/>
            <wp:effectExtent l="0" t="0" r="0" b="444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Total_Change_Movement_LISA_FDR.jpg"/>
                    <pic:cNvPicPr/>
                  </pic:nvPicPr>
                  <pic:blipFill>
                    <a:blip r:embed="rId12">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rFonts w:ascii="Times New Roman" w:hAnsi="Times New Roman" w:cs="Times New Roman"/>
          <w:noProof/>
          <w:sz w:val="24"/>
          <w:szCs w:val="24"/>
          <w:lang w:bidi="ar-SA"/>
        </w:rPr>
        <w:lastRenderedPageBreak/>
        <w:drawing>
          <wp:inline distT="0" distB="0" distL="0" distR="0" wp14:anchorId="13A04DA0" wp14:editId="6C2B042F">
            <wp:extent cx="5943600" cy="7691755"/>
            <wp:effectExtent l="0" t="0" r="0" b="444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otal_Change_Sight_LISA_FDR.jpg"/>
                    <pic:cNvPicPr/>
                  </pic:nvPicPr>
                  <pic:blipFill>
                    <a:blip r:embed="rId13">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rFonts w:ascii="Times New Roman" w:hAnsi="Times New Roman" w:cs="Times New Roman"/>
          <w:noProof/>
          <w:sz w:val="24"/>
          <w:szCs w:val="24"/>
          <w:lang w:bidi="ar-SA"/>
        </w:rPr>
        <w:lastRenderedPageBreak/>
        <w:drawing>
          <wp:inline distT="0" distB="0" distL="0" distR="0" wp14:anchorId="58E1F1DA" wp14:editId="174E3206">
            <wp:extent cx="5943600" cy="7691755"/>
            <wp:effectExtent l="0" t="0" r="0" b="444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Total_Change_Speech_LISA_FDR.jpg"/>
                    <pic:cNvPicPr/>
                  </pic:nvPicPr>
                  <pic:blipFill>
                    <a:blip r:embed="rId14">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rFonts w:ascii="Times New Roman" w:hAnsi="Times New Roman" w:cs="Times New Roman"/>
          <w:noProof/>
          <w:sz w:val="24"/>
          <w:szCs w:val="24"/>
          <w:lang w:bidi="ar-SA"/>
        </w:rPr>
        <w:lastRenderedPageBreak/>
        <w:drawing>
          <wp:inline distT="0" distB="0" distL="0" distR="0" wp14:anchorId="5F12B248" wp14:editId="4860FE1C">
            <wp:extent cx="5943600" cy="7691755"/>
            <wp:effectExtent l="0" t="0" r="0" b="444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Total_Prevalence_2021.jpg"/>
                    <pic:cNvPicPr/>
                  </pic:nvPicPr>
                  <pic:blipFill>
                    <a:blip r:embed="rId15">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6988F0B3" w14:textId="77777777" w:rsidR="004E1384" w:rsidRDefault="004E1384" w:rsidP="0003274A">
      <w:pPr>
        <w:spacing w:after="0" w:line="240" w:lineRule="auto"/>
        <w:ind w:firstLine="0"/>
        <w:contextualSpacing/>
        <w:rPr>
          <w:rFonts w:ascii="Times New Roman" w:hAnsi="Times New Roman" w:cs="Times New Roman"/>
          <w:sz w:val="24"/>
          <w:szCs w:val="24"/>
        </w:rPr>
      </w:pPr>
    </w:p>
    <w:p w14:paraId="65467A9E" w14:textId="77777777" w:rsidR="004E1384" w:rsidRDefault="004E1384" w:rsidP="0003274A">
      <w:pPr>
        <w:spacing w:after="0" w:line="240" w:lineRule="auto"/>
        <w:ind w:firstLine="0"/>
        <w:contextualSpacing/>
        <w:rPr>
          <w:rFonts w:ascii="Times New Roman" w:hAnsi="Times New Roman" w:cs="Times New Roman"/>
          <w:sz w:val="24"/>
          <w:szCs w:val="24"/>
        </w:rPr>
      </w:pPr>
    </w:p>
    <w:p w14:paraId="75DB2A2F" w14:textId="77777777" w:rsidR="004E1384" w:rsidRDefault="004E1384" w:rsidP="0003274A">
      <w:pPr>
        <w:spacing w:after="0" w:line="240" w:lineRule="auto"/>
        <w:ind w:firstLine="0"/>
        <w:contextualSpacing/>
        <w:rPr>
          <w:rFonts w:ascii="Times New Roman" w:hAnsi="Times New Roman" w:cs="Times New Roman"/>
          <w:sz w:val="24"/>
          <w:szCs w:val="24"/>
        </w:rPr>
      </w:pPr>
    </w:p>
    <w:p w14:paraId="5BCA7EED" w14:textId="77777777" w:rsidR="0003274A" w:rsidRPr="0003274A" w:rsidRDefault="0003274A" w:rsidP="0003274A">
      <w:pPr>
        <w:spacing w:after="0" w:line="240" w:lineRule="auto"/>
        <w:ind w:firstLine="0"/>
        <w:contextualSpacing/>
        <w:rPr>
          <w:rFonts w:ascii="Times New Roman" w:hAnsi="Times New Roman" w:cs="Times New Roman"/>
          <w:sz w:val="24"/>
          <w:szCs w:val="24"/>
        </w:rPr>
      </w:pPr>
      <w:r w:rsidRPr="0003274A">
        <w:rPr>
          <w:rFonts w:ascii="Times New Roman" w:hAnsi="Times New Roman" w:cs="Times New Roman"/>
          <w:sz w:val="24"/>
          <w:szCs w:val="24"/>
        </w:rPr>
        <w:lastRenderedPageBreak/>
        <w:t xml:space="preserve"> </w:t>
      </w:r>
    </w:p>
    <w:p w14:paraId="027430AE" w14:textId="77777777" w:rsidR="0003274A" w:rsidRPr="0003274A" w:rsidRDefault="0003274A" w:rsidP="0003274A">
      <w:pPr>
        <w:spacing w:after="0" w:line="240" w:lineRule="auto"/>
        <w:ind w:firstLine="0"/>
        <w:contextualSpacing/>
        <w:rPr>
          <w:rFonts w:ascii="Times New Roman" w:hAnsi="Times New Roman" w:cs="Times New Roman"/>
          <w:sz w:val="24"/>
          <w:szCs w:val="24"/>
        </w:rPr>
      </w:pPr>
      <w:r w:rsidRPr="0003274A">
        <w:rPr>
          <w:rFonts w:ascii="Times New Roman" w:hAnsi="Times New Roman" w:cs="Times New Roman"/>
          <w:sz w:val="24"/>
          <w:szCs w:val="24"/>
        </w:rPr>
        <w:t>DISCUSSION</w:t>
      </w:r>
    </w:p>
    <w:p w14:paraId="3E7C29E0" w14:textId="77777777" w:rsidR="0003274A" w:rsidRPr="0003274A" w:rsidRDefault="0003274A" w:rsidP="0003274A">
      <w:pPr>
        <w:spacing w:after="0" w:line="240" w:lineRule="auto"/>
        <w:ind w:firstLine="0"/>
        <w:contextualSpacing/>
        <w:rPr>
          <w:rFonts w:ascii="Times New Roman" w:hAnsi="Times New Roman" w:cs="Times New Roman"/>
          <w:sz w:val="24"/>
          <w:szCs w:val="24"/>
        </w:rPr>
      </w:pPr>
    </w:p>
    <w:p w14:paraId="3C5F45BA" w14:textId="296799CC" w:rsidR="0003274A" w:rsidRPr="0003274A" w:rsidRDefault="0003274A" w:rsidP="0003274A">
      <w:pPr>
        <w:spacing w:after="0" w:line="240" w:lineRule="auto"/>
        <w:ind w:firstLine="0"/>
        <w:contextualSpacing/>
        <w:rPr>
          <w:rFonts w:ascii="Times New Roman" w:hAnsi="Times New Roman" w:cs="Times New Roman"/>
          <w:sz w:val="24"/>
          <w:szCs w:val="24"/>
        </w:rPr>
      </w:pPr>
      <w:r w:rsidRPr="0003274A">
        <w:rPr>
          <w:rFonts w:ascii="Times New Roman" w:hAnsi="Times New Roman" w:cs="Times New Roman"/>
          <w:sz w:val="24"/>
          <w:szCs w:val="24"/>
        </w:rPr>
        <w:t xml:space="preserve">This exploratory view of the data, given inconsistencies with Census data and reporting, only suggests hypotheses to test for further analyses. </w:t>
      </w:r>
      <w:r w:rsidR="00534D88" w:rsidRPr="0003274A">
        <w:rPr>
          <w:rFonts w:ascii="Times New Roman" w:hAnsi="Times New Roman" w:cs="Times New Roman"/>
          <w:sz w:val="24"/>
          <w:szCs w:val="24"/>
        </w:rPr>
        <w:t>Nonetheless,</w:t>
      </w:r>
      <w:r w:rsidRPr="0003274A">
        <w:rPr>
          <w:rFonts w:ascii="Times New Roman" w:hAnsi="Times New Roman" w:cs="Times New Roman"/>
          <w:sz w:val="24"/>
          <w:szCs w:val="24"/>
        </w:rPr>
        <w:t xml:space="preserve"> the principle message is that, all the maps of disability type taken together, confirm that disability type is a highly clustered regional phenomena. A combination of social and environmental processes operating in space over time have somehow conspired to partition the country into regions with higher concentrations of certain disability types than others with a few ‘island’ districts of high/low and low/high disability type. </w:t>
      </w:r>
    </w:p>
    <w:p w14:paraId="2E02C8C3" w14:textId="77777777" w:rsidR="0003274A" w:rsidRPr="0003274A" w:rsidRDefault="0003274A" w:rsidP="0003274A">
      <w:pPr>
        <w:spacing w:after="0" w:line="240" w:lineRule="auto"/>
        <w:ind w:firstLine="0"/>
        <w:contextualSpacing/>
        <w:rPr>
          <w:rFonts w:ascii="Times New Roman" w:hAnsi="Times New Roman" w:cs="Times New Roman"/>
          <w:sz w:val="24"/>
          <w:szCs w:val="24"/>
        </w:rPr>
      </w:pPr>
    </w:p>
    <w:p w14:paraId="3BDCB2AA" w14:textId="09978486" w:rsidR="0003274A" w:rsidRDefault="0003274A" w:rsidP="0003274A">
      <w:pPr>
        <w:spacing w:after="0" w:line="240" w:lineRule="auto"/>
        <w:ind w:firstLine="0"/>
        <w:contextualSpacing/>
        <w:rPr>
          <w:rFonts w:ascii="Times New Roman" w:hAnsi="Times New Roman" w:cs="Times New Roman"/>
          <w:sz w:val="24"/>
          <w:szCs w:val="24"/>
        </w:rPr>
      </w:pPr>
      <w:r w:rsidRPr="0003274A">
        <w:rPr>
          <w:rFonts w:ascii="Times New Roman" w:hAnsi="Times New Roman" w:cs="Times New Roman"/>
          <w:sz w:val="24"/>
          <w:szCs w:val="24"/>
        </w:rPr>
        <w:t xml:space="preserve">Recent debates about the varied estimates of disability are relevant to the implications of this study. A recent article on disability estimates from the 2001 Census and the 2002 58th round of the National Sample Survey (NSS) concludes that “prevalence estimates in the census and the NSS are clearly not comparable… and it is unsure what aspects of disability are captured by the census and NSS </w:t>
      </w:r>
      <w:r>
        <w:rPr>
          <w:rFonts w:ascii="Times New Roman" w:hAnsi="Times New Roman" w:cs="Times New Roman"/>
          <w:sz w:val="24"/>
          <w:szCs w:val="24"/>
        </w:rPr>
        <w:t xml:space="preserve">current disability definitions”  </w:t>
      </w:r>
      <w:r w:rsidR="002150DF" w:rsidRPr="002150DF">
        <w:rPr>
          <w:rFonts w:ascii="Times New Roman" w:hAnsi="Times New Roman" w:cs="Times New Roman"/>
          <w:sz w:val="24"/>
          <w:szCs w:val="24"/>
        </w:rPr>
        <w:t>[</w:t>
      </w:r>
      <w:r w:rsidR="002150DF" w:rsidRPr="002150DF">
        <w:rPr>
          <w:rFonts w:ascii="Times New Roman" w:hAnsi="Times New Roman" w:cs="Times New Roman"/>
          <w:sz w:val="24"/>
          <w:szCs w:val="24"/>
        </w:rPr>
        <w:fldChar w:fldCharType="begin"/>
      </w:r>
      <w:r w:rsidR="002150DF" w:rsidRPr="002150DF">
        <w:rPr>
          <w:rFonts w:ascii="Times New Roman" w:hAnsi="Times New Roman" w:cs="Times New Roman"/>
          <w:sz w:val="24"/>
          <w:szCs w:val="24"/>
        </w:rPr>
        <w:instrText xml:space="preserve"> REF BIB_mitra2006 \* MERGEFORMAT </w:instrText>
      </w:r>
      <w:r w:rsidR="002150DF" w:rsidRPr="002150DF">
        <w:rPr>
          <w:rFonts w:ascii="Times New Roman" w:hAnsi="Times New Roman" w:cs="Times New Roman"/>
          <w:sz w:val="24"/>
          <w:szCs w:val="24"/>
        </w:rPr>
        <w:fldChar w:fldCharType="separate"/>
      </w:r>
      <w:r w:rsidR="002150DF" w:rsidRPr="002150DF">
        <w:rPr>
          <w:rFonts w:ascii="Times New Roman" w:hAnsi="Times New Roman" w:cs="Times New Roman"/>
          <w:sz w:val="24"/>
          <w:szCs w:val="24"/>
        </w:rPr>
        <w:t>8</w:t>
      </w:r>
      <w:r w:rsidR="002150DF" w:rsidRPr="002150DF">
        <w:rPr>
          <w:rFonts w:ascii="Times New Roman" w:hAnsi="Times New Roman" w:cs="Times New Roman"/>
          <w:sz w:val="24"/>
          <w:szCs w:val="24"/>
        </w:rPr>
        <w:fldChar w:fldCharType="end"/>
      </w:r>
      <w:r w:rsidR="002150DF" w:rsidRPr="002150DF">
        <w:rPr>
          <w:rFonts w:ascii="Times New Roman" w:hAnsi="Times New Roman" w:cs="Times New Roman"/>
          <w:sz w:val="24"/>
          <w:szCs w:val="24"/>
        </w:rPr>
        <w:t>]</w:t>
      </w:r>
      <w:r>
        <w:rPr>
          <w:rFonts w:ascii="Times New Roman" w:hAnsi="Times New Roman" w:cs="Times New Roman"/>
          <w:sz w:val="24"/>
          <w:szCs w:val="24"/>
        </w:rPr>
        <w:t xml:space="preserve">. </w:t>
      </w:r>
      <w:r w:rsidRPr="0003274A">
        <w:rPr>
          <w:rFonts w:ascii="Times New Roman" w:hAnsi="Times New Roman" w:cs="Times New Roman"/>
          <w:sz w:val="24"/>
          <w:szCs w:val="24"/>
        </w:rPr>
        <w:t xml:space="preserve">Therefore caution should be exercised in using either the census or the NSS for policy purposes </w:t>
      </w:r>
      <w:r w:rsidR="002150DF" w:rsidRPr="002150DF">
        <w:rPr>
          <w:rFonts w:ascii="Times New Roman" w:hAnsi="Times New Roman" w:cs="Times New Roman"/>
          <w:sz w:val="24"/>
          <w:szCs w:val="24"/>
        </w:rPr>
        <w:t>[</w:t>
      </w:r>
      <w:r w:rsidR="002150DF" w:rsidRPr="002150DF">
        <w:rPr>
          <w:rFonts w:ascii="Times New Roman" w:hAnsi="Times New Roman" w:cs="Times New Roman"/>
          <w:sz w:val="24"/>
          <w:szCs w:val="24"/>
        </w:rPr>
        <w:fldChar w:fldCharType="begin"/>
      </w:r>
      <w:r w:rsidR="002150DF" w:rsidRPr="002150DF">
        <w:rPr>
          <w:rFonts w:ascii="Times New Roman" w:hAnsi="Times New Roman" w:cs="Times New Roman"/>
          <w:sz w:val="24"/>
          <w:szCs w:val="24"/>
        </w:rPr>
        <w:instrText xml:space="preserve"> REF BIB_jefferey2006 \* MERGEFORMAT </w:instrText>
      </w:r>
      <w:r w:rsidR="002150DF" w:rsidRPr="002150DF">
        <w:rPr>
          <w:rFonts w:ascii="Times New Roman" w:hAnsi="Times New Roman" w:cs="Times New Roman"/>
          <w:sz w:val="24"/>
          <w:szCs w:val="24"/>
        </w:rPr>
        <w:fldChar w:fldCharType="separate"/>
      </w:r>
      <w:r w:rsidR="002150DF" w:rsidRPr="002150DF">
        <w:rPr>
          <w:rFonts w:ascii="Times New Roman" w:hAnsi="Times New Roman" w:cs="Times New Roman"/>
          <w:sz w:val="24"/>
          <w:szCs w:val="24"/>
        </w:rPr>
        <w:t>7</w:t>
      </w:r>
      <w:r w:rsidR="002150DF" w:rsidRPr="002150DF">
        <w:rPr>
          <w:rFonts w:ascii="Times New Roman" w:hAnsi="Times New Roman" w:cs="Times New Roman"/>
          <w:sz w:val="24"/>
          <w:szCs w:val="24"/>
        </w:rPr>
        <w:fldChar w:fldCharType="end"/>
      </w:r>
      <w:r w:rsidR="002150DF" w:rsidRPr="002150DF">
        <w:rPr>
          <w:rFonts w:ascii="Times New Roman" w:hAnsi="Times New Roman" w:cs="Times New Roman"/>
          <w:sz w:val="24"/>
          <w:szCs w:val="24"/>
        </w:rPr>
        <w:t>]</w:t>
      </w:r>
      <w:r>
        <w:rPr>
          <w:rFonts w:ascii="Times New Roman" w:hAnsi="Times New Roman" w:cs="Times New Roman"/>
          <w:sz w:val="24"/>
          <w:szCs w:val="24"/>
        </w:rPr>
        <w:t xml:space="preserve">. </w:t>
      </w:r>
      <w:r w:rsidRPr="0003274A">
        <w:rPr>
          <w:rFonts w:ascii="Times New Roman" w:hAnsi="Times New Roman" w:cs="Times New Roman"/>
          <w:sz w:val="24"/>
          <w:szCs w:val="24"/>
        </w:rPr>
        <w:t xml:space="preserve">Nonetheless, the Indian Census is a powerful data set due to its representativeness in the capture of key variables such as literacy, sex and disability type for the entire population. Furthermore, future work can utilize this methodology when future rounds of the Census are made available. </w:t>
      </w:r>
    </w:p>
    <w:p w14:paraId="6FCCD7E9" w14:textId="2084083F" w:rsidR="0003274A" w:rsidRDefault="0003274A" w:rsidP="0003274A">
      <w:pPr>
        <w:spacing w:after="0" w:line="240" w:lineRule="auto"/>
        <w:ind w:firstLine="0"/>
        <w:contextualSpacing/>
        <w:rPr>
          <w:rFonts w:ascii="Times New Roman" w:hAnsi="Times New Roman" w:cs="Times New Roman"/>
          <w:sz w:val="24"/>
          <w:szCs w:val="24"/>
        </w:rPr>
      </w:pPr>
    </w:p>
    <w:p w14:paraId="043D2372" w14:textId="388575A0" w:rsidR="0003274A" w:rsidRDefault="0003274A">
      <w:pPr>
        <w:rPr>
          <w:rFonts w:ascii="Times New Roman" w:hAnsi="Times New Roman" w:cs="Times New Roman"/>
          <w:sz w:val="24"/>
          <w:szCs w:val="24"/>
        </w:rPr>
      </w:pPr>
      <w:r>
        <w:rPr>
          <w:rFonts w:ascii="Times New Roman" w:hAnsi="Times New Roman" w:cs="Times New Roman"/>
          <w:sz w:val="24"/>
          <w:szCs w:val="24"/>
        </w:rPr>
        <w:br w:type="page"/>
      </w:r>
    </w:p>
    <w:p w14:paraId="72FE5137" w14:textId="4CE4863C" w:rsidR="0003274A" w:rsidRDefault="0003274A" w:rsidP="0003274A">
      <w:pPr>
        <w:spacing w:after="0" w:line="240" w:lineRule="auto"/>
        <w:ind w:firstLine="0"/>
        <w:contextualSpacing/>
        <w:rPr>
          <w:rFonts w:ascii="Times New Roman" w:hAnsi="Times New Roman" w:cs="Times New Roman"/>
          <w:sz w:val="24"/>
          <w:szCs w:val="24"/>
        </w:rPr>
      </w:pPr>
      <w:r>
        <w:rPr>
          <w:rFonts w:ascii="Times New Roman" w:hAnsi="Times New Roman" w:cs="Times New Roman"/>
          <w:sz w:val="24"/>
          <w:szCs w:val="24"/>
        </w:rPr>
        <w:lastRenderedPageBreak/>
        <w:t>References</w:t>
      </w:r>
    </w:p>
    <w:p w14:paraId="75FE9CC9" w14:textId="43D1C7ED" w:rsidR="0003274A" w:rsidRDefault="0003274A" w:rsidP="0003274A">
      <w:pPr>
        <w:spacing w:after="0" w:line="240" w:lineRule="auto"/>
        <w:ind w:firstLine="0"/>
        <w:contextualSpacing/>
        <w:rPr>
          <w:rFonts w:ascii="Times New Roman" w:hAnsi="Times New Roman" w:cs="Times New Roman"/>
          <w:sz w:val="24"/>
          <w:szCs w:val="24"/>
        </w:rPr>
      </w:pPr>
    </w:p>
    <w:p w14:paraId="017C3931" w14:textId="77777777" w:rsidR="002150DF" w:rsidRDefault="002150DF" w:rsidP="0003274A">
      <w:pPr>
        <w:spacing w:after="0" w:line="240" w:lineRule="auto"/>
        <w:ind w:firstLine="0"/>
        <w:contextualSpacing/>
        <w:rPr>
          <w:rFonts w:ascii="Times New Roman" w:hAnsi="Times New Roman" w:cs="Times New Roman"/>
          <w:sz w:val="24"/>
          <w:szCs w:val="24"/>
        </w:rPr>
      </w:pPr>
      <w:bookmarkStart w:id="1" w:name="BIB__bib"/>
      <w:r w:rsidRPr="002150DF">
        <w:rPr>
          <w:rFonts w:ascii="Times New Roman" w:hAnsi="Times New Roman" w:cs="Times New Roman"/>
          <w:sz w:val="24"/>
          <w:szCs w:val="24"/>
        </w:rPr>
        <w:t>[</w:t>
      </w:r>
      <w:bookmarkStart w:id="2" w:name="BIB_anselin1993"/>
      <w:r w:rsidRPr="002150DF">
        <w:rPr>
          <w:rFonts w:ascii="Times New Roman" w:hAnsi="Times New Roman" w:cs="Times New Roman"/>
          <w:sz w:val="24"/>
          <w:szCs w:val="24"/>
        </w:rPr>
        <w:t>1</w:t>
      </w:r>
      <w:bookmarkStart w:id="3" w:name="B4B_anselin1993"/>
      <w:bookmarkEnd w:id="2"/>
      <w:bookmarkEnd w:id="3"/>
      <w:r w:rsidRPr="002150DF">
        <w:rPr>
          <w:rFonts w:ascii="Times New Roman" w:hAnsi="Times New Roman" w:cs="Times New Roman"/>
          <w:sz w:val="24"/>
          <w:szCs w:val="24"/>
        </w:rPr>
        <w:t>]</w:t>
      </w:r>
      <w:r w:rsidRPr="002150DF">
        <w:rPr>
          <w:rFonts w:ascii="Times New Roman" w:hAnsi="Times New Roman" w:cs="Times New Roman"/>
          <w:sz w:val="24"/>
          <w:szCs w:val="24"/>
        </w:rPr>
        <w:tab/>
        <w:t xml:space="preserve">L Anselin. Local indicators of spatial autocorrelation—lisa. </w:t>
      </w:r>
      <w:r w:rsidRPr="002150DF">
        <w:rPr>
          <w:rFonts w:ascii="Times New Roman" w:hAnsi="Times New Roman" w:cs="Times New Roman"/>
          <w:i/>
          <w:sz w:val="24"/>
          <w:szCs w:val="24"/>
        </w:rPr>
        <w:t>Geographical Analysis</w:t>
      </w:r>
      <w:r w:rsidRPr="002150DF">
        <w:rPr>
          <w:rFonts w:ascii="Times New Roman" w:hAnsi="Times New Roman" w:cs="Times New Roman"/>
          <w:sz w:val="24"/>
          <w:szCs w:val="24"/>
        </w:rPr>
        <w:t>, 27, 1993.</w:t>
      </w:r>
    </w:p>
    <w:p w14:paraId="1BBBD008" w14:textId="77777777" w:rsidR="002150DF" w:rsidRDefault="002150DF" w:rsidP="0003274A">
      <w:pPr>
        <w:spacing w:after="0" w:line="240" w:lineRule="auto"/>
        <w:ind w:firstLine="0"/>
        <w:contextualSpacing/>
        <w:rPr>
          <w:rFonts w:ascii="Times New Roman" w:hAnsi="Times New Roman" w:cs="Times New Roman"/>
          <w:sz w:val="24"/>
          <w:szCs w:val="24"/>
        </w:rPr>
      </w:pPr>
      <w:r w:rsidRPr="002150DF">
        <w:rPr>
          <w:rFonts w:ascii="Times New Roman" w:hAnsi="Times New Roman" w:cs="Times New Roman"/>
          <w:sz w:val="24"/>
          <w:szCs w:val="24"/>
        </w:rPr>
        <w:t>[</w:t>
      </w:r>
      <w:bookmarkStart w:id="4" w:name="BIB_anselin2006"/>
      <w:r w:rsidRPr="002150DF">
        <w:rPr>
          <w:rFonts w:ascii="Times New Roman" w:hAnsi="Times New Roman" w:cs="Times New Roman"/>
          <w:sz w:val="24"/>
          <w:szCs w:val="24"/>
        </w:rPr>
        <w:t>2</w:t>
      </w:r>
      <w:bookmarkStart w:id="5" w:name="B4B_anselin2006"/>
      <w:bookmarkEnd w:id="4"/>
      <w:bookmarkEnd w:id="5"/>
      <w:r w:rsidRPr="002150DF">
        <w:rPr>
          <w:rFonts w:ascii="Times New Roman" w:hAnsi="Times New Roman" w:cs="Times New Roman"/>
          <w:sz w:val="24"/>
          <w:szCs w:val="24"/>
        </w:rPr>
        <w:t>]</w:t>
      </w:r>
      <w:r w:rsidRPr="002150DF">
        <w:rPr>
          <w:rFonts w:ascii="Times New Roman" w:hAnsi="Times New Roman" w:cs="Times New Roman"/>
          <w:sz w:val="24"/>
          <w:szCs w:val="24"/>
        </w:rPr>
        <w:tab/>
        <w:t xml:space="preserve">Luc Anselin, Ibnu Syabri, and Youngihn Kho. Geoda: an introduction to spatial data analysis. </w:t>
      </w:r>
      <w:r w:rsidRPr="002150DF">
        <w:rPr>
          <w:rFonts w:ascii="Times New Roman" w:hAnsi="Times New Roman" w:cs="Times New Roman"/>
          <w:i/>
          <w:sz w:val="24"/>
          <w:szCs w:val="24"/>
        </w:rPr>
        <w:t>Geographical analysis</w:t>
      </w:r>
      <w:r w:rsidRPr="002150DF">
        <w:rPr>
          <w:rFonts w:ascii="Times New Roman" w:hAnsi="Times New Roman" w:cs="Times New Roman"/>
          <w:sz w:val="24"/>
          <w:szCs w:val="24"/>
        </w:rPr>
        <w:t>, 38(1):5–22, 2006.</w:t>
      </w:r>
    </w:p>
    <w:p w14:paraId="09B6BA54" w14:textId="77777777" w:rsidR="002150DF" w:rsidRDefault="002150DF" w:rsidP="0003274A">
      <w:pPr>
        <w:spacing w:after="0" w:line="240" w:lineRule="auto"/>
        <w:ind w:firstLine="0"/>
        <w:contextualSpacing/>
        <w:rPr>
          <w:rFonts w:ascii="Times New Roman" w:hAnsi="Times New Roman" w:cs="Times New Roman"/>
          <w:sz w:val="24"/>
          <w:szCs w:val="24"/>
        </w:rPr>
      </w:pPr>
      <w:r w:rsidRPr="002150DF">
        <w:rPr>
          <w:rFonts w:ascii="Times New Roman" w:hAnsi="Times New Roman" w:cs="Times New Roman"/>
          <w:sz w:val="24"/>
          <w:szCs w:val="24"/>
        </w:rPr>
        <w:t>[</w:t>
      </w:r>
      <w:bookmarkStart w:id="6" w:name="BIB_castro2005"/>
      <w:r w:rsidRPr="002150DF">
        <w:rPr>
          <w:rFonts w:ascii="Times New Roman" w:hAnsi="Times New Roman" w:cs="Times New Roman"/>
          <w:sz w:val="24"/>
          <w:szCs w:val="24"/>
        </w:rPr>
        <w:t>3</w:t>
      </w:r>
      <w:bookmarkStart w:id="7" w:name="B4B_castro2005"/>
      <w:bookmarkEnd w:id="6"/>
      <w:bookmarkEnd w:id="7"/>
      <w:r w:rsidRPr="002150DF">
        <w:rPr>
          <w:rFonts w:ascii="Times New Roman" w:hAnsi="Times New Roman" w:cs="Times New Roman"/>
          <w:sz w:val="24"/>
          <w:szCs w:val="24"/>
        </w:rPr>
        <w:t>]</w:t>
      </w:r>
      <w:r w:rsidRPr="002150DF">
        <w:rPr>
          <w:rFonts w:ascii="Times New Roman" w:hAnsi="Times New Roman" w:cs="Times New Roman"/>
          <w:sz w:val="24"/>
          <w:szCs w:val="24"/>
        </w:rPr>
        <w:tab/>
        <w:t xml:space="preserve">Marcia Caldes de Castro and Burton H. Singer. Controlling the false discrovery rate: A new application to account for multiple and dependent tests in local statistics of spatial assosciation. </w:t>
      </w:r>
      <w:r w:rsidRPr="002150DF">
        <w:rPr>
          <w:rFonts w:ascii="Times New Roman" w:hAnsi="Times New Roman" w:cs="Times New Roman"/>
          <w:i/>
          <w:sz w:val="24"/>
          <w:szCs w:val="24"/>
        </w:rPr>
        <w:t>Geographical Analysis</w:t>
      </w:r>
      <w:r w:rsidRPr="002150DF">
        <w:rPr>
          <w:rFonts w:ascii="Times New Roman" w:hAnsi="Times New Roman" w:cs="Times New Roman"/>
          <w:sz w:val="24"/>
          <w:szCs w:val="24"/>
        </w:rPr>
        <w:t>, 38:180–208, 2005.</w:t>
      </w:r>
    </w:p>
    <w:p w14:paraId="195F0DC7" w14:textId="77777777" w:rsidR="002150DF" w:rsidRDefault="002150DF" w:rsidP="0003274A">
      <w:pPr>
        <w:spacing w:after="0" w:line="240" w:lineRule="auto"/>
        <w:ind w:firstLine="0"/>
        <w:contextualSpacing/>
        <w:rPr>
          <w:rFonts w:ascii="Times New Roman" w:hAnsi="Times New Roman" w:cs="Times New Roman"/>
          <w:sz w:val="24"/>
          <w:szCs w:val="24"/>
        </w:rPr>
      </w:pPr>
      <w:r w:rsidRPr="002150DF">
        <w:rPr>
          <w:rFonts w:ascii="Times New Roman" w:hAnsi="Times New Roman" w:cs="Times New Roman"/>
          <w:sz w:val="24"/>
          <w:szCs w:val="24"/>
        </w:rPr>
        <w:t>[</w:t>
      </w:r>
      <w:bookmarkStart w:id="8" w:name="BIB_crooks2008"/>
      <w:r w:rsidRPr="002150DF">
        <w:rPr>
          <w:rFonts w:ascii="Times New Roman" w:hAnsi="Times New Roman" w:cs="Times New Roman"/>
          <w:sz w:val="24"/>
          <w:szCs w:val="24"/>
        </w:rPr>
        <w:t>4</w:t>
      </w:r>
      <w:bookmarkStart w:id="9" w:name="B4B_crooks2008"/>
      <w:bookmarkEnd w:id="8"/>
      <w:bookmarkEnd w:id="9"/>
      <w:r w:rsidRPr="002150DF">
        <w:rPr>
          <w:rFonts w:ascii="Times New Roman" w:hAnsi="Times New Roman" w:cs="Times New Roman"/>
          <w:sz w:val="24"/>
          <w:szCs w:val="24"/>
        </w:rPr>
        <w:t>]</w:t>
      </w:r>
      <w:r w:rsidRPr="002150DF">
        <w:rPr>
          <w:rFonts w:ascii="Times New Roman" w:hAnsi="Times New Roman" w:cs="Times New Roman"/>
          <w:sz w:val="24"/>
          <w:szCs w:val="24"/>
        </w:rPr>
        <w:tab/>
        <w:t xml:space="preserve">Valorie A Crooks, Michael L Dorn, and Robert D Wilton. Emerging scholarship in the geographies of disability. </w:t>
      </w:r>
      <w:r w:rsidRPr="002150DF">
        <w:rPr>
          <w:rFonts w:ascii="Times New Roman" w:hAnsi="Times New Roman" w:cs="Times New Roman"/>
          <w:i/>
          <w:sz w:val="24"/>
          <w:szCs w:val="24"/>
        </w:rPr>
        <w:t>Health &amp; place</w:t>
      </w:r>
      <w:r w:rsidRPr="002150DF">
        <w:rPr>
          <w:rFonts w:ascii="Times New Roman" w:hAnsi="Times New Roman" w:cs="Times New Roman"/>
          <w:sz w:val="24"/>
          <w:szCs w:val="24"/>
        </w:rPr>
        <w:t>, 14:883–888, December 2008.</w:t>
      </w:r>
    </w:p>
    <w:p w14:paraId="67B0EB77" w14:textId="77777777" w:rsidR="002150DF" w:rsidRDefault="002150DF" w:rsidP="0003274A">
      <w:pPr>
        <w:spacing w:after="0" w:line="240" w:lineRule="auto"/>
        <w:ind w:firstLine="0"/>
        <w:contextualSpacing/>
        <w:rPr>
          <w:rFonts w:ascii="Times New Roman" w:hAnsi="Times New Roman" w:cs="Times New Roman"/>
          <w:sz w:val="24"/>
          <w:szCs w:val="24"/>
        </w:rPr>
      </w:pPr>
      <w:r w:rsidRPr="002150DF">
        <w:rPr>
          <w:rFonts w:ascii="Times New Roman" w:hAnsi="Times New Roman" w:cs="Times New Roman"/>
          <w:sz w:val="24"/>
          <w:szCs w:val="24"/>
        </w:rPr>
        <w:t>[</w:t>
      </w:r>
      <w:bookmarkStart w:id="10" w:name="BIB_gleeson1996"/>
      <w:r w:rsidRPr="002150DF">
        <w:rPr>
          <w:rFonts w:ascii="Times New Roman" w:hAnsi="Times New Roman" w:cs="Times New Roman"/>
          <w:sz w:val="24"/>
          <w:szCs w:val="24"/>
        </w:rPr>
        <w:t>5</w:t>
      </w:r>
      <w:bookmarkStart w:id="11" w:name="B4B_gleeson1996"/>
      <w:bookmarkEnd w:id="10"/>
      <w:bookmarkEnd w:id="11"/>
      <w:r w:rsidRPr="002150DF">
        <w:rPr>
          <w:rFonts w:ascii="Times New Roman" w:hAnsi="Times New Roman" w:cs="Times New Roman"/>
          <w:sz w:val="24"/>
          <w:szCs w:val="24"/>
        </w:rPr>
        <w:t>]</w:t>
      </w:r>
      <w:r w:rsidRPr="002150DF">
        <w:rPr>
          <w:rFonts w:ascii="Times New Roman" w:hAnsi="Times New Roman" w:cs="Times New Roman"/>
          <w:sz w:val="24"/>
          <w:szCs w:val="24"/>
        </w:rPr>
        <w:tab/>
        <w:t xml:space="preserve">Brendan Gleeson. A geography for disabled people? </w:t>
      </w:r>
      <w:r w:rsidRPr="002150DF">
        <w:rPr>
          <w:rFonts w:ascii="Times New Roman" w:hAnsi="Times New Roman" w:cs="Times New Roman"/>
          <w:i/>
          <w:sz w:val="24"/>
          <w:szCs w:val="24"/>
        </w:rPr>
        <w:t>Transactions of the Institute of British Geographers, New Series</w:t>
      </w:r>
      <w:r w:rsidRPr="002150DF">
        <w:rPr>
          <w:rFonts w:ascii="Times New Roman" w:hAnsi="Times New Roman" w:cs="Times New Roman"/>
          <w:sz w:val="24"/>
          <w:szCs w:val="24"/>
        </w:rPr>
        <w:t>, 21(2):387–396, 1996.</w:t>
      </w:r>
    </w:p>
    <w:p w14:paraId="0B4C120B" w14:textId="77777777" w:rsidR="002150DF" w:rsidRDefault="002150DF" w:rsidP="0003274A">
      <w:pPr>
        <w:spacing w:after="0" w:line="240" w:lineRule="auto"/>
        <w:ind w:firstLine="0"/>
        <w:contextualSpacing/>
        <w:rPr>
          <w:rFonts w:ascii="Times New Roman" w:hAnsi="Times New Roman" w:cs="Times New Roman"/>
          <w:sz w:val="24"/>
          <w:szCs w:val="24"/>
        </w:rPr>
      </w:pPr>
      <w:r w:rsidRPr="002150DF">
        <w:rPr>
          <w:rFonts w:ascii="Times New Roman" w:hAnsi="Times New Roman" w:cs="Times New Roman"/>
          <w:sz w:val="24"/>
          <w:szCs w:val="24"/>
        </w:rPr>
        <w:t>[</w:t>
      </w:r>
      <w:bookmarkStart w:id="12" w:name="BIB_imrie2007"/>
      <w:r w:rsidRPr="002150DF">
        <w:rPr>
          <w:rFonts w:ascii="Times New Roman" w:hAnsi="Times New Roman" w:cs="Times New Roman"/>
          <w:sz w:val="24"/>
          <w:szCs w:val="24"/>
        </w:rPr>
        <w:t>6</w:t>
      </w:r>
      <w:bookmarkStart w:id="13" w:name="B4B_imrie2007"/>
      <w:bookmarkEnd w:id="12"/>
      <w:bookmarkEnd w:id="13"/>
      <w:r w:rsidRPr="002150DF">
        <w:rPr>
          <w:rFonts w:ascii="Times New Roman" w:hAnsi="Times New Roman" w:cs="Times New Roman"/>
          <w:sz w:val="24"/>
          <w:szCs w:val="24"/>
        </w:rPr>
        <w:t>]</w:t>
      </w:r>
      <w:r w:rsidRPr="002150DF">
        <w:rPr>
          <w:rFonts w:ascii="Times New Roman" w:hAnsi="Times New Roman" w:cs="Times New Roman"/>
          <w:sz w:val="24"/>
          <w:szCs w:val="24"/>
        </w:rPr>
        <w:tab/>
        <w:t xml:space="preserve">Rob Imrie and Claire Edwards. The geographies of disability: Reflections on the development of a sub-discipline. </w:t>
      </w:r>
      <w:r w:rsidRPr="002150DF">
        <w:rPr>
          <w:rFonts w:ascii="Times New Roman" w:hAnsi="Times New Roman" w:cs="Times New Roman"/>
          <w:i/>
          <w:sz w:val="24"/>
          <w:szCs w:val="24"/>
        </w:rPr>
        <w:t>Geography Compass</w:t>
      </w:r>
      <w:r w:rsidRPr="002150DF">
        <w:rPr>
          <w:rFonts w:ascii="Times New Roman" w:hAnsi="Times New Roman" w:cs="Times New Roman"/>
          <w:sz w:val="24"/>
          <w:szCs w:val="24"/>
        </w:rPr>
        <w:t>, 1(3):623–640, 2007.</w:t>
      </w:r>
    </w:p>
    <w:p w14:paraId="5F4141FA" w14:textId="77777777" w:rsidR="002150DF" w:rsidRDefault="002150DF" w:rsidP="0003274A">
      <w:pPr>
        <w:spacing w:after="0" w:line="240" w:lineRule="auto"/>
        <w:ind w:firstLine="0"/>
        <w:contextualSpacing/>
        <w:rPr>
          <w:rFonts w:ascii="Times New Roman" w:hAnsi="Times New Roman" w:cs="Times New Roman"/>
          <w:sz w:val="24"/>
          <w:szCs w:val="24"/>
        </w:rPr>
      </w:pPr>
      <w:r w:rsidRPr="002150DF">
        <w:rPr>
          <w:rFonts w:ascii="Times New Roman" w:hAnsi="Times New Roman" w:cs="Times New Roman"/>
          <w:sz w:val="24"/>
          <w:szCs w:val="24"/>
        </w:rPr>
        <w:t>[</w:t>
      </w:r>
      <w:bookmarkStart w:id="14" w:name="BIB_jefferey2006"/>
      <w:r w:rsidRPr="002150DF">
        <w:rPr>
          <w:rFonts w:ascii="Times New Roman" w:hAnsi="Times New Roman" w:cs="Times New Roman"/>
          <w:sz w:val="24"/>
          <w:szCs w:val="24"/>
        </w:rPr>
        <w:t>7</w:t>
      </w:r>
      <w:bookmarkStart w:id="15" w:name="B4B_jefferey2006"/>
      <w:bookmarkEnd w:id="14"/>
      <w:bookmarkEnd w:id="15"/>
      <w:r w:rsidRPr="002150DF">
        <w:rPr>
          <w:rFonts w:ascii="Times New Roman" w:hAnsi="Times New Roman" w:cs="Times New Roman"/>
          <w:sz w:val="24"/>
          <w:szCs w:val="24"/>
        </w:rPr>
        <w:t>]</w:t>
      </w:r>
      <w:r w:rsidRPr="002150DF">
        <w:rPr>
          <w:rFonts w:ascii="Times New Roman" w:hAnsi="Times New Roman" w:cs="Times New Roman"/>
          <w:sz w:val="24"/>
          <w:szCs w:val="24"/>
        </w:rPr>
        <w:tab/>
        <w:t xml:space="preserve">Robert Jefferey and Nidhi Singhal. Measuring disability in india. </w:t>
      </w:r>
      <w:r w:rsidRPr="002150DF">
        <w:rPr>
          <w:rFonts w:ascii="Times New Roman" w:hAnsi="Times New Roman" w:cs="Times New Roman"/>
          <w:i/>
          <w:sz w:val="24"/>
          <w:szCs w:val="24"/>
        </w:rPr>
        <w:t>Economic and Political Weekly</w:t>
      </w:r>
      <w:r w:rsidRPr="002150DF">
        <w:rPr>
          <w:rFonts w:ascii="Times New Roman" w:hAnsi="Times New Roman" w:cs="Times New Roman"/>
          <w:sz w:val="24"/>
          <w:szCs w:val="24"/>
        </w:rPr>
        <w:t>, pages 22–24, 2006.</w:t>
      </w:r>
    </w:p>
    <w:p w14:paraId="4CB797E4" w14:textId="77777777" w:rsidR="002150DF" w:rsidRDefault="002150DF" w:rsidP="0003274A">
      <w:pPr>
        <w:spacing w:after="0" w:line="240" w:lineRule="auto"/>
        <w:ind w:firstLine="0"/>
        <w:contextualSpacing/>
        <w:rPr>
          <w:rFonts w:ascii="Times New Roman" w:hAnsi="Times New Roman" w:cs="Times New Roman"/>
          <w:sz w:val="24"/>
          <w:szCs w:val="24"/>
        </w:rPr>
      </w:pPr>
      <w:r w:rsidRPr="002150DF">
        <w:rPr>
          <w:rFonts w:ascii="Times New Roman" w:hAnsi="Times New Roman" w:cs="Times New Roman"/>
          <w:sz w:val="24"/>
          <w:szCs w:val="24"/>
        </w:rPr>
        <w:t>[</w:t>
      </w:r>
      <w:bookmarkStart w:id="16" w:name="BIB_mitra2006"/>
      <w:r w:rsidRPr="002150DF">
        <w:rPr>
          <w:rFonts w:ascii="Times New Roman" w:hAnsi="Times New Roman" w:cs="Times New Roman"/>
          <w:sz w:val="24"/>
          <w:szCs w:val="24"/>
        </w:rPr>
        <w:t>8</w:t>
      </w:r>
      <w:bookmarkStart w:id="17" w:name="B4B_mitra2006"/>
      <w:bookmarkEnd w:id="16"/>
      <w:bookmarkEnd w:id="17"/>
      <w:r w:rsidRPr="002150DF">
        <w:rPr>
          <w:rFonts w:ascii="Times New Roman" w:hAnsi="Times New Roman" w:cs="Times New Roman"/>
          <w:sz w:val="24"/>
          <w:szCs w:val="24"/>
        </w:rPr>
        <w:t>]</w:t>
      </w:r>
      <w:r w:rsidRPr="002150DF">
        <w:rPr>
          <w:rFonts w:ascii="Times New Roman" w:hAnsi="Times New Roman" w:cs="Times New Roman"/>
          <w:sz w:val="24"/>
          <w:szCs w:val="24"/>
        </w:rPr>
        <w:tab/>
        <w:t xml:space="preserve">Sophie Mitra and Usha Sambamorrthi. Disability estimates in india: What the census and nss tell us. </w:t>
      </w:r>
      <w:r w:rsidRPr="002150DF">
        <w:rPr>
          <w:rFonts w:ascii="Times New Roman" w:hAnsi="Times New Roman" w:cs="Times New Roman"/>
          <w:i/>
          <w:sz w:val="24"/>
          <w:szCs w:val="24"/>
        </w:rPr>
        <w:t>Economic and Political Weekly</w:t>
      </w:r>
      <w:r w:rsidRPr="002150DF">
        <w:rPr>
          <w:rFonts w:ascii="Times New Roman" w:hAnsi="Times New Roman" w:cs="Times New Roman"/>
          <w:sz w:val="24"/>
          <w:szCs w:val="24"/>
        </w:rPr>
        <w:t>, 41(38):23–29, 2006.</w:t>
      </w:r>
    </w:p>
    <w:p w14:paraId="23A9F93B" w14:textId="77777777" w:rsidR="002150DF" w:rsidRDefault="002150DF" w:rsidP="0003274A">
      <w:pPr>
        <w:spacing w:after="0" w:line="240" w:lineRule="auto"/>
        <w:ind w:firstLine="0"/>
        <w:contextualSpacing/>
        <w:rPr>
          <w:rFonts w:ascii="Times New Roman" w:hAnsi="Times New Roman" w:cs="Times New Roman"/>
          <w:sz w:val="24"/>
          <w:szCs w:val="24"/>
        </w:rPr>
      </w:pPr>
      <w:r w:rsidRPr="002150DF">
        <w:rPr>
          <w:rFonts w:ascii="Times New Roman" w:hAnsi="Times New Roman" w:cs="Times New Roman"/>
          <w:sz w:val="24"/>
          <w:szCs w:val="24"/>
        </w:rPr>
        <w:t>[</w:t>
      </w:r>
      <w:bookmarkStart w:id="18" w:name="BIB_mohan2008"/>
      <w:r w:rsidRPr="002150DF">
        <w:rPr>
          <w:rFonts w:ascii="Times New Roman" w:hAnsi="Times New Roman" w:cs="Times New Roman"/>
          <w:sz w:val="24"/>
          <w:szCs w:val="24"/>
        </w:rPr>
        <w:t>9</w:t>
      </w:r>
      <w:bookmarkStart w:id="19" w:name="B4B_mohan2008"/>
      <w:bookmarkEnd w:id="18"/>
      <w:bookmarkEnd w:id="19"/>
      <w:r w:rsidRPr="002150DF">
        <w:rPr>
          <w:rFonts w:ascii="Times New Roman" w:hAnsi="Times New Roman" w:cs="Times New Roman"/>
          <w:sz w:val="24"/>
          <w:szCs w:val="24"/>
        </w:rPr>
        <w:t>]</w:t>
      </w:r>
      <w:r w:rsidRPr="002150DF">
        <w:rPr>
          <w:rFonts w:ascii="Times New Roman" w:hAnsi="Times New Roman" w:cs="Times New Roman"/>
          <w:sz w:val="24"/>
          <w:szCs w:val="24"/>
        </w:rPr>
        <w:tab/>
        <w:t xml:space="preserve">Krishna Mohan and Sandeep Thind. </w:t>
      </w:r>
      <w:r w:rsidRPr="002150DF">
        <w:rPr>
          <w:rFonts w:ascii="Times New Roman" w:hAnsi="Times New Roman" w:cs="Times New Roman"/>
          <w:i/>
          <w:sz w:val="24"/>
          <w:szCs w:val="24"/>
        </w:rPr>
        <w:t>Bio-Social Issues in Health</w:t>
      </w:r>
      <w:r w:rsidRPr="002150DF">
        <w:rPr>
          <w:rFonts w:ascii="Times New Roman" w:hAnsi="Times New Roman" w:cs="Times New Roman"/>
          <w:sz w:val="24"/>
          <w:szCs w:val="24"/>
        </w:rPr>
        <w:t>, chapter Disabled Population in India: A Geographic Study. New Dehli Northern Book Centr, 2008.</w:t>
      </w:r>
    </w:p>
    <w:p w14:paraId="5B4BE447" w14:textId="77777777" w:rsidR="002150DF" w:rsidRDefault="002150DF" w:rsidP="0003274A">
      <w:pPr>
        <w:spacing w:after="0" w:line="240" w:lineRule="auto"/>
        <w:ind w:firstLine="0"/>
        <w:contextualSpacing/>
        <w:rPr>
          <w:rFonts w:ascii="Times New Roman" w:hAnsi="Times New Roman" w:cs="Times New Roman"/>
          <w:sz w:val="24"/>
          <w:szCs w:val="24"/>
        </w:rPr>
      </w:pPr>
      <w:r w:rsidRPr="002150DF">
        <w:rPr>
          <w:rFonts w:ascii="Times New Roman" w:hAnsi="Times New Roman" w:cs="Times New Roman"/>
          <w:sz w:val="24"/>
          <w:szCs w:val="24"/>
        </w:rPr>
        <w:t>[</w:t>
      </w:r>
      <w:bookmarkStart w:id="20" w:name="BIB_nath2006"/>
      <w:r w:rsidRPr="002150DF">
        <w:rPr>
          <w:rFonts w:ascii="Times New Roman" w:hAnsi="Times New Roman" w:cs="Times New Roman"/>
          <w:sz w:val="24"/>
          <w:szCs w:val="24"/>
        </w:rPr>
        <w:t>10</w:t>
      </w:r>
      <w:bookmarkStart w:id="21" w:name="B4B_nath2006"/>
      <w:bookmarkEnd w:id="20"/>
      <w:bookmarkEnd w:id="21"/>
      <w:r w:rsidRPr="002150DF">
        <w:rPr>
          <w:rFonts w:ascii="Times New Roman" w:hAnsi="Times New Roman" w:cs="Times New Roman"/>
          <w:sz w:val="24"/>
          <w:szCs w:val="24"/>
        </w:rPr>
        <w:t>]</w:t>
      </w:r>
      <w:r w:rsidRPr="002150DF">
        <w:rPr>
          <w:rFonts w:ascii="Times New Roman" w:hAnsi="Times New Roman" w:cs="Times New Roman"/>
          <w:sz w:val="24"/>
          <w:szCs w:val="24"/>
        </w:rPr>
        <w:tab/>
        <w:t>Dilip Nath and Mousumi Nath. Measuring disability in india: Spatial and socio-economic variations. Los Angeles, California, 2006. Population Assosciation of America.</w:t>
      </w:r>
    </w:p>
    <w:p w14:paraId="23DBBD7D" w14:textId="77777777" w:rsidR="002150DF" w:rsidRDefault="002150DF" w:rsidP="0003274A">
      <w:pPr>
        <w:spacing w:after="0" w:line="240" w:lineRule="auto"/>
        <w:ind w:firstLine="0"/>
        <w:contextualSpacing/>
        <w:rPr>
          <w:rFonts w:ascii="Times New Roman" w:hAnsi="Times New Roman" w:cs="Times New Roman"/>
          <w:sz w:val="24"/>
          <w:szCs w:val="24"/>
        </w:rPr>
      </w:pPr>
      <w:r w:rsidRPr="002150DF">
        <w:rPr>
          <w:rFonts w:ascii="Times New Roman" w:hAnsi="Times New Roman" w:cs="Times New Roman"/>
          <w:sz w:val="24"/>
          <w:szCs w:val="24"/>
        </w:rPr>
        <w:t>[</w:t>
      </w:r>
      <w:bookmarkStart w:id="22" w:name="BIB_registrargeneralcommissioner2019"/>
      <w:r w:rsidRPr="002150DF">
        <w:rPr>
          <w:rFonts w:ascii="Times New Roman" w:hAnsi="Times New Roman" w:cs="Times New Roman"/>
          <w:sz w:val="24"/>
          <w:szCs w:val="24"/>
        </w:rPr>
        <w:t>11</w:t>
      </w:r>
      <w:bookmarkStart w:id="23" w:name="B4B_registrargeneralcommissioner2019"/>
      <w:bookmarkEnd w:id="22"/>
      <w:bookmarkEnd w:id="23"/>
      <w:r w:rsidRPr="002150DF">
        <w:rPr>
          <w:rFonts w:ascii="Times New Roman" w:hAnsi="Times New Roman" w:cs="Times New Roman"/>
          <w:sz w:val="24"/>
          <w:szCs w:val="24"/>
        </w:rPr>
        <w:t>]</w:t>
      </w:r>
      <w:r w:rsidRPr="002150DF">
        <w:rPr>
          <w:rFonts w:ascii="Times New Roman" w:hAnsi="Times New Roman" w:cs="Times New Roman"/>
          <w:sz w:val="24"/>
          <w:szCs w:val="24"/>
        </w:rPr>
        <w:tab/>
        <w:t>Office of Registrar General Commissioner. Census 2001 and 2011. http://censusindia.gov.in/, June 2019.</w:t>
      </w:r>
    </w:p>
    <w:p w14:paraId="37EB57D3" w14:textId="77777777" w:rsidR="002150DF" w:rsidRDefault="002150DF" w:rsidP="0003274A">
      <w:pPr>
        <w:spacing w:after="0" w:line="240" w:lineRule="auto"/>
        <w:ind w:firstLine="0"/>
        <w:contextualSpacing/>
        <w:rPr>
          <w:rFonts w:ascii="Times New Roman" w:hAnsi="Times New Roman" w:cs="Times New Roman"/>
          <w:sz w:val="24"/>
          <w:szCs w:val="24"/>
        </w:rPr>
      </w:pPr>
      <w:r w:rsidRPr="002150DF">
        <w:rPr>
          <w:rFonts w:ascii="Times New Roman" w:hAnsi="Times New Roman" w:cs="Times New Roman"/>
          <w:sz w:val="24"/>
          <w:szCs w:val="24"/>
        </w:rPr>
        <w:t>[</w:t>
      </w:r>
      <w:bookmarkStart w:id="24" w:name="BIB_worth2008"/>
      <w:r w:rsidRPr="002150DF">
        <w:rPr>
          <w:rFonts w:ascii="Times New Roman" w:hAnsi="Times New Roman" w:cs="Times New Roman"/>
          <w:sz w:val="24"/>
          <w:szCs w:val="24"/>
        </w:rPr>
        <w:t>12</w:t>
      </w:r>
      <w:bookmarkStart w:id="25" w:name="B4B_worth2008"/>
      <w:bookmarkEnd w:id="24"/>
      <w:bookmarkEnd w:id="25"/>
      <w:r w:rsidRPr="002150DF">
        <w:rPr>
          <w:rFonts w:ascii="Times New Roman" w:hAnsi="Times New Roman" w:cs="Times New Roman"/>
          <w:sz w:val="24"/>
          <w:szCs w:val="24"/>
        </w:rPr>
        <w:t>]</w:t>
      </w:r>
      <w:r w:rsidRPr="002150DF">
        <w:rPr>
          <w:rFonts w:ascii="Times New Roman" w:hAnsi="Times New Roman" w:cs="Times New Roman"/>
          <w:sz w:val="24"/>
          <w:szCs w:val="24"/>
        </w:rPr>
        <w:tab/>
        <w:t xml:space="preserve">Nancy Worth. The significance of the personal within disability geography. </w:t>
      </w:r>
      <w:r w:rsidRPr="002150DF">
        <w:rPr>
          <w:rFonts w:ascii="Times New Roman" w:hAnsi="Times New Roman" w:cs="Times New Roman"/>
          <w:i/>
          <w:sz w:val="24"/>
          <w:szCs w:val="24"/>
        </w:rPr>
        <w:t>Area</w:t>
      </w:r>
      <w:r w:rsidRPr="002150DF">
        <w:rPr>
          <w:rFonts w:ascii="Times New Roman" w:hAnsi="Times New Roman" w:cs="Times New Roman"/>
          <w:sz w:val="24"/>
          <w:szCs w:val="24"/>
        </w:rPr>
        <w:t>, 40(3):306–314, 2008.</w:t>
      </w:r>
    </w:p>
    <w:bookmarkEnd w:id="1"/>
    <w:p w14:paraId="61EFA124" w14:textId="12891918" w:rsidR="0003274A" w:rsidRPr="0003274A" w:rsidRDefault="0003274A" w:rsidP="0003274A">
      <w:pPr>
        <w:spacing w:after="0" w:line="240" w:lineRule="auto"/>
        <w:ind w:firstLine="0"/>
        <w:contextualSpacing/>
        <w:rPr>
          <w:rFonts w:ascii="Times New Roman" w:hAnsi="Times New Roman" w:cs="Times New Roman"/>
          <w:sz w:val="24"/>
          <w:szCs w:val="24"/>
        </w:rPr>
      </w:pPr>
    </w:p>
    <w:sectPr w:rsidR="0003274A" w:rsidRPr="0003274A" w:rsidSect="0065149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D45F62" w14:textId="77777777" w:rsidR="004D69F6" w:rsidRDefault="004D69F6" w:rsidP="004B23A2">
      <w:pPr>
        <w:spacing w:after="0" w:line="240" w:lineRule="auto"/>
      </w:pPr>
      <w:r>
        <w:separator/>
      </w:r>
    </w:p>
  </w:endnote>
  <w:endnote w:type="continuationSeparator" w:id="0">
    <w:p w14:paraId="1CED9C52" w14:textId="77777777" w:rsidR="004D69F6" w:rsidRDefault="004D69F6" w:rsidP="004B23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B17D4E" w14:textId="77777777" w:rsidR="004D69F6" w:rsidRDefault="004D69F6" w:rsidP="004B23A2">
      <w:pPr>
        <w:spacing w:after="0" w:line="240" w:lineRule="auto"/>
      </w:pPr>
      <w:r>
        <w:separator/>
      </w:r>
    </w:p>
  </w:footnote>
  <w:footnote w:type="continuationSeparator" w:id="0">
    <w:p w14:paraId="191E2E0B" w14:textId="77777777" w:rsidR="004D69F6" w:rsidRDefault="004D69F6" w:rsidP="004B23A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7B2E295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CBE03F7"/>
    <w:multiLevelType w:val="multilevel"/>
    <w:tmpl w:val="ACBAD78E"/>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2" w15:restartNumberingAfterBreak="0">
    <w:nsid w:val="1DB438B2"/>
    <w:multiLevelType w:val="multilevel"/>
    <w:tmpl w:val="49DE2C04"/>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3" w15:restartNumberingAfterBreak="0">
    <w:nsid w:val="4A7C2C4E"/>
    <w:multiLevelType w:val="multilevel"/>
    <w:tmpl w:val="A8D2F646"/>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4" w15:restartNumberingAfterBreak="0">
    <w:nsid w:val="4D493AC4"/>
    <w:multiLevelType w:val="hybridMultilevel"/>
    <w:tmpl w:val="3684F36A"/>
    <w:lvl w:ilvl="0" w:tplc="617677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5A4774F"/>
    <w:multiLevelType w:val="multilevel"/>
    <w:tmpl w:val="04090027"/>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6" w15:restartNumberingAfterBreak="0">
    <w:nsid w:val="769C0289"/>
    <w:multiLevelType w:val="hybridMultilevel"/>
    <w:tmpl w:val="640CB298"/>
    <w:lvl w:ilvl="0" w:tplc="5AA6FDFC">
      <w:start w:val="2"/>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C6637CF"/>
    <w:multiLevelType w:val="hybridMultilevel"/>
    <w:tmpl w:val="98B26412"/>
    <w:lvl w:ilvl="0" w:tplc="8556C6D6">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5"/>
  </w:num>
  <w:num w:numId="5">
    <w:abstractNumId w:val="4"/>
  </w:num>
  <w:num w:numId="6">
    <w:abstractNumId w:val="0"/>
  </w:num>
  <w:num w:numId="7">
    <w:abstractNumId w:val="5"/>
  </w:num>
  <w:num w:numId="8">
    <w:abstractNumId w:val="6"/>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Chicago 16th Author-Dat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sv0wz9z6wvwxnefarqv2semd2peef9pxe0t&quot;&gt;Disability_India&lt;record-ids&gt;&lt;item&gt;3&lt;/item&gt;&lt;item&gt;13&lt;/item&gt;&lt;item&gt;32&lt;/item&gt;&lt;item&gt;94&lt;/item&gt;&lt;item&gt;136&lt;/item&gt;&lt;item&gt;146&lt;/item&gt;&lt;item&gt;149&lt;/item&gt;&lt;item&gt;151&lt;/item&gt;&lt;item&gt;152&lt;/item&gt;&lt;item&gt;153&lt;/item&gt;&lt;item&gt;155&lt;/item&gt;&lt;item&gt;156&lt;/item&gt;&lt;item&gt;157&lt;/item&gt;&lt;item&gt;158&lt;/item&gt;&lt;item&gt;168&lt;/item&gt;&lt;item&gt;169&lt;/item&gt;&lt;item&gt;170&lt;/item&gt;&lt;item&gt;171&lt;/item&gt;&lt;item&gt;188&lt;/item&gt;&lt;item&gt;189&lt;/item&gt;&lt;/record-ids&gt;&lt;/item&gt;&lt;/Libraries&gt;"/>
  </w:docVars>
  <w:rsids>
    <w:rsidRoot w:val="00965110"/>
    <w:rsid w:val="0001350F"/>
    <w:rsid w:val="00026EAD"/>
    <w:rsid w:val="0003274A"/>
    <w:rsid w:val="0005065F"/>
    <w:rsid w:val="000661AE"/>
    <w:rsid w:val="00067B80"/>
    <w:rsid w:val="00093D3C"/>
    <w:rsid w:val="000B0AE5"/>
    <w:rsid w:val="000B6006"/>
    <w:rsid w:val="000F2627"/>
    <w:rsid w:val="00110EE6"/>
    <w:rsid w:val="001117EA"/>
    <w:rsid w:val="00114181"/>
    <w:rsid w:val="00120277"/>
    <w:rsid w:val="0012697D"/>
    <w:rsid w:val="00132CC9"/>
    <w:rsid w:val="00140431"/>
    <w:rsid w:val="00143196"/>
    <w:rsid w:val="001565F7"/>
    <w:rsid w:val="00166FB4"/>
    <w:rsid w:val="00187789"/>
    <w:rsid w:val="00190B4F"/>
    <w:rsid w:val="001B0F37"/>
    <w:rsid w:val="001B33DF"/>
    <w:rsid w:val="001C14A0"/>
    <w:rsid w:val="001D0148"/>
    <w:rsid w:val="001E6AA9"/>
    <w:rsid w:val="00205276"/>
    <w:rsid w:val="002150DF"/>
    <w:rsid w:val="00224BAE"/>
    <w:rsid w:val="002313BB"/>
    <w:rsid w:val="00232D5F"/>
    <w:rsid w:val="0024342D"/>
    <w:rsid w:val="0025065D"/>
    <w:rsid w:val="00250F0B"/>
    <w:rsid w:val="002566BB"/>
    <w:rsid w:val="00273646"/>
    <w:rsid w:val="002846F8"/>
    <w:rsid w:val="002A3595"/>
    <w:rsid w:val="002C517A"/>
    <w:rsid w:val="002C55D1"/>
    <w:rsid w:val="002F4A61"/>
    <w:rsid w:val="003024F5"/>
    <w:rsid w:val="003050E8"/>
    <w:rsid w:val="00314B3A"/>
    <w:rsid w:val="0031643F"/>
    <w:rsid w:val="00340446"/>
    <w:rsid w:val="0034475E"/>
    <w:rsid w:val="00361A37"/>
    <w:rsid w:val="0036475D"/>
    <w:rsid w:val="00370393"/>
    <w:rsid w:val="003B0EF5"/>
    <w:rsid w:val="003C5E5A"/>
    <w:rsid w:val="003D2199"/>
    <w:rsid w:val="00430068"/>
    <w:rsid w:val="004308CB"/>
    <w:rsid w:val="004529DB"/>
    <w:rsid w:val="00466F65"/>
    <w:rsid w:val="004756A4"/>
    <w:rsid w:val="00477B22"/>
    <w:rsid w:val="004A3914"/>
    <w:rsid w:val="004B23A2"/>
    <w:rsid w:val="004D69F6"/>
    <w:rsid w:val="004E1384"/>
    <w:rsid w:val="004F3632"/>
    <w:rsid w:val="004F5226"/>
    <w:rsid w:val="00507842"/>
    <w:rsid w:val="00524338"/>
    <w:rsid w:val="00534D88"/>
    <w:rsid w:val="00537F22"/>
    <w:rsid w:val="00547E3B"/>
    <w:rsid w:val="00554EE5"/>
    <w:rsid w:val="00574144"/>
    <w:rsid w:val="00596166"/>
    <w:rsid w:val="005A7339"/>
    <w:rsid w:val="005D43CF"/>
    <w:rsid w:val="005F0CD5"/>
    <w:rsid w:val="0060425F"/>
    <w:rsid w:val="006120C0"/>
    <w:rsid w:val="006146D4"/>
    <w:rsid w:val="00616394"/>
    <w:rsid w:val="00644B8D"/>
    <w:rsid w:val="0064598B"/>
    <w:rsid w:val="0065149E"/>
    <w:rsid w:val="00653B4F"/>
    <w:rsid w:val="0066164B"/>
    <w:rsid w:val="00667D15"/>
    <w:rsid w:val="00674217"/>
    <w:rsid w:val="006752A3"/>
    <w:rsid w:val="0068720B"/>
    <w:rsid w:val="006972B9"/>
    <w:rsid w:val="006B0CB7"/>
    <w:rsid w:val="006B5ACB"/>
    <w:rsid w:val="006C2253"/>
    <w:rsid w:val="006C70EA"/>
    <w:rsid w:val="006D3315"/>
    <w:rsid w:val="006D6877"/>
    <w:rsid w:val="006E1CB4"/>
    <w:rsid w:val="00711B06"/>
    <w:rsid w:val="00716148"/>
    <w:rsid w:val="00723B54"/>
    <w:rsid w:val="007263B2"/>
    <w:rsid w:val="0072680A"/>
    <w:rsid w:val="00726BC3"/>
    <w:rsid w:val="0073452C"/>
    <w:rsid w:val="007445E9"/>
    <w:rsid w:val="00770B20"/>
    <w:rsid w:val="00770EB9"/>
    <w:rsid w:val="00790304"/>
    <w:rsid w:val="007E17D8"/>
    <w:rsid w:val="007E4DAE"/>
    <w:rsid w:val="007F33F9"/>
    <w:rsid w:val="00807373"/>
    <w:rsid w:val="0081263B"/>
    <w:rsid w:val="00837E55"/>
    <w:rsid w:val="00861449"/>
    <w:rsid w:val="0086413B"/>
    <w:rsid w:val="00872B9D"/>
    <w:rsid w:val="00880AB4"/>
    <w:rsid w:val="00881E37"/>
    <w:rsid w:val="00887DA7"/>
    <w:rsid w:val="008A7450"/>
    <w:rsid w:val="008D2E9F"/>
    <w:rsid w:val="008D35CC"/>
    <w:rsid w:val="008D64E4"/>
    <w:rsid w:val="008E3B6D"/>
    <w:rsid w:val="008F0152"/>
    <w:rsid w:val="008F201D"/>
    <w:rsid w:val="00920481"/>
    <w:rsid w:val="009307D8"/>
    <w:rsid w:val="00944A42"/>
    <w:rsid w:val="009520D6"/>
    <w:rsid w:val="00953DB4"/>
    <w:rsid w:val="00965110"/>
    <w:rsid w:val="00972A15"/>
    <w:rsid w:val="0099066F"/>
    <w:rsid w:val="009B13AC"/>
    <w:rsid w:val="009B6A04"/>
    <w:rsid w:val="009C3C1B"/>
    <w:rsid w:val="009F51AB"/>
    <w:rsid w:val="009F61BF"/>
    <w:rsid w:val="00A37263"/>
    <w:rsid w:val="00A4067A"/>
    <w:rsid w:val="00A4383B"/>
    <w:rsid w:val="00A53638"/>
    <w:rsid w:val="00A72E19"/>
    <w:rsid w:val="00A903AA"/>
    <w:rsid w:val="00A90EF8"/>
    <w:rsid w:val="00A97A8D"/>
    <w:rsid w:val="00AA4859"/>
    <w:rsid w:val="00AB2827"/>
    <w:rsid w:val="00AD39B4"/>
    <w:rsid w:val="00AE6513"/>
    <w:rsid w:val="00AF3B32"/>
    <w:rsid w:val="00B004E0"/>
    <w:rsid w:val="00B113B7"/>
    <w:rsid w:val="00B13F9A"/>
    <w:rsid w:val="00B25FCA"/>
    <w:rsid w:val="00B30B38"/>
    <w:rsid w:val="00B33E4D"/>
    <w:rsid w:val="00B42A79"/>
    <w:rsid w:val="00B5648F"/>
    <w:rsid w:val="00B62C4E"/>
    <w:rsid w:val="00B73FCE"/>
    <w:rsid w:val="00B83873"/>
    <w:rsid w:val="00B9330A"/>
    <w:rsid w:val="00BA6DAD"/>
    <w:rsid w:val="00BB27D4"/>
    <w:rsid w:val="00BF5D11"/>
    <w:rsid w:val="00C12B1D"/>
    <w:rsid w:val="00C16378"/>
    <w:rsid w:val="00C31C3E"/>
    <w:rsid w:val="00C37269"/>
    <w:rsid w:val="00C54619"/>
    <w:rsid w:val="00CA0DC4"/>
    <w:rsid w:val="00CA14F3"/>
    <w:rsid w:val="00CA31D3"/>
    <w:rsid w:val="00CA4F5B"/>
    <w:rsid w:val="00CA518F"/>
    <w:rsid w:val="00CB0AD4"/>
    <w:rsid w:val="00CE0D9B"/>
    <w:rsid w:val="00CF163C"/>
    <w:rsid w:val="00D11DE3"/>
    <w:rsid w:val="00D146C6"/>
    <w:rsid w:val="00D2272C"/>
    <w:rsid w:val="00D468B1"/>
    <w:rsid w:val="00D6234C"/>
    <w:rsid w:val="00D74DDE"/>
    <w:rsid w:val="00D92654"/>
    <w:rsid w:val="00DC1E15"/>
    <w:rsid w:val="00DD2B42"/>
    <w:rsid w:val="00DD31F9"/>
    <w:rsid w:val="00DE0FB5"/>
    <w:rsid w:val="00DE7120"/>
    <w:rsid w:val="00DF233D"/>
    <w:rsid w:val="00E158BA"/>
    <w:rsid w:val="00E80829"/>
    <w:rsid w:val="00E948C8"/>
    <w:rsid w:val="00E954C2"/>
    <w:rsid w:val="00EA1675"/>
    <w:rsid w:val="00EB7CDB"/>
    <w:rsid w:val="00EE4A89"/>
    <w:rsid w:val="00EE515D"/>
    <w:rsid w:val="00F01D7A"/>
    <w:rsid w:val="00F0392F"/>
    <w:rsid w:val="00F2303D"/>
    <w:rsid w:val="00F46582"/>
    <w:rsid w:val="00F74B07"/>
    <w:rsid w:val="00F817A6"/>
    <w:rsid w:val="00F8627C"/>
    <w:rsid w:val="00F91E16"/>
    <w:rsid w:val="00F96FB8"/>
    <w:rsid w:val="00FB026D"/>
    <w:rsid w:val="00FB1786"/>
    <w:rsid w:val="00FC32DD"/>
    <w:rsid w:val="00FC3437"/>
    <w:rsid w:val="00FE5967"/>
    <w:rsid w:val="00FE61EA"/>
    <w:rsid w:val="00FF3174"/>
    <w:rsid w:val="00FF50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59EC3"/>
  <w15:docId w15:val="{E6B79F5C-755D-40BA-8645-D09FA2E8A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en-US"/>
      </w:rPr>
    </w:rPrDefault>
    <w:pPrDefault>
      <w:pPr>
        <w:spacing w:after="240" w:line="480" w:lineRule="auto"/>
        <w:ind w:firstLine="360"/>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3B32"/>
  </w:style>
  <w:style w:type="paragraph" w:styleId="Heading1">
    <w:name w:val="heading 1"/>
    <w:basedOn w:val="Normal"/>
    <w:next w:val="Normal"/>
    <w:link w:val="Heading1Char"/>
    <w:uiPriority w:val="9"/>
    <w:qFormat/>
    <w:rsid w:val="00AF3B32"/>
    <w:pPr>
      <w:spacing w:before="600" w:after="0" w:line="360" w:lineRule="auto"/>
      <w:ind w:firstLine="0"/>
      <w:outlineLvl w:val="0"/>
    </w:pPr>
    <w:rPr>
      <w:rFonts w:ascii="Times New Roman" w:eastAsiaTheme="majorEastAsia" w:hAnsi="Times New Roman" w:cstheme="majorBidi"/>
      <w:b/>
      <w:bCs/>
      <w:iCs/>
      <w:smallCaps/>
      <w:sz w:val="24"/>
      <w:szCs w:val="32"/>
    </w:rPr>
  </w:style>
  <w:style w:type="paragraph" w:styleId="Heading2">
    <w:name w:val="heading 2"/>
    <w:basedOn w:val="Normal"/>
    <w:next w:val="Normal"/>
    <w:link w:val="Heading2Char"/>
    <w:uiPriority w:val="9"/>
    <w:unhideWhenUsed/>
    <w:qFormat/>
    <w:rsid w:val="00AF3B32"/>
    <w:pPr>
      <w:spacing w:before="320" w:after="0" w:line="360" w:lineRule="auto"/>
      <w:ind w:firstLine="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unhideWhenUsed/>
    <w:qFormat/>
    <w:rsid w:val="00AF3B32"/>
    <w:pPr>
      <w:spacing w:before="320" w:after="0" w:line="360" w:lineRule="auto"/>
      <w:ind w:firstLine="0"/>
      <w:outlineLvl w:val="2"/>
    </w:pPr>
    <w:rPr>
      <w:rFonts w:asciiTheme="majorHAnsi" w:eastAsiaTheme="majorEastAsia" w:hAnsiTheme="majorHAnsi" w:cstheme="majorBidi"/>
      <w:b/>
      <w:bCs/>
      <w:i/>
      <w:iCs/>
      <w:sz w:val="26"/>
      <w:szCs w:val="26"/>
    </w:rPr>
  </w:style>
  <w:style w:type="paragraph" w:styleId="Heading4">
    <w:name w:val="heading 4"/>
    <w:basedOn w:val="Normal"/>
    <w:next w:val="Normal"/>
    <w:link w:val="Heading4Char"/>
    <w:uiPriority w:val="9"/>
    <w:unhideWhenUsed/>
    <w:qFormat/>
    <w:rsid w:val="00AF3B32"/>
    <w:pPr>
      <w:spacing w:before="280" w:after="0" w:line="360" w:lineRule="auto"/>
      <w:ind w:firstLine="0"/>
      <w:outlineLvl w:val="3"/>
    </w:pPr>
    <w:rPr>
      <w:rFonts w:asciiTheme="majorHAnsi" w:eastAsiaTheme="majorEastAsia" w:hAnsiTheme="majorHAnsi" w:cstheme="majorBidi"/>
      <w:b/>
      <w:bCs/>
      <w:i/>
      <w:iCs/>
      <w:sz w:val="24"/>
      <w:szCs w:val="24"/>
    </w:rPr>
  </w:style>
  <w:style w:type="paragraph" w:styleId="Heading5">
    <w:name w:val="heading 5"/>
    <w:basedOn w:val="Normal"/>
    <w:next w:val="Normal"/>
    <w:link w:val="Heading5Char"/>
    <w:uiPriority w:val="9"/>
    <w:unhideWhenUsed/>
    <w:qFormat/>
    <w:rsid w:val="00AF3B32"/>
    <w:pPr>
      <w:spacing w:before="280" w:after="0" w:line="360" w:lineRule="auto"/>
      <w:ind w:firstLine="0"/>
      <w:outlineLvl w:val="4"/>
    </w:pPr>
    <w:rPr>
      <w:rFonts w:asciiTheme="majorHAnsi" w:eastAsiaTheme="majorEastAsia" w:hAnsiTheme="majorHAnsi" w:cstheme="majorBidi"/>
      <w:b/>
      <w:bCs/>
      <w:i/>
      <w:iCs/>
    </w:rPr>
  </w:style>
  <w:style w:type="paragraph" w:styleId="Heading6">
    <w:name w:val="heading 6"/>
    <w:basedOn w:val="Normal"/>
    <w:next w:val="Normal"/>
    <w:link w:val="Heading6Char"/>
    <w:uiPriority w:val="9"/>
    <w:unhideWhenUsed/>
    <w:qFormat/>
    <w:rsid w:val="00AF3B32"/>
    <w:pPr>
      <w:spacing w:before="280" w:after="80" w:line="360" w:lineRule="auto"/>
      <w:ind w:firstLine="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unhideWhenUsed/>
    <w:qFormat/>
    <w:rsid w:val="00AF3B32"/>
    <w:pPr>
      <w:spacing w:before="280" w:after="0" w:line="360" w:lineRule="auto"/>
      <w:ind w:firstLine="0"/>
      <w:outlineLvl w:val="6"/>
    </w:pPr>
    <w:rPr>
      <w:rFonts w:asciiTheme="majorHAnsi" w:eastAsiaTheme="majorEastAsia" w:hAnsiTheme="majorHAnsi" w:cstheme="majorBidi"/>
      <w:b/>
      <w:bCs/>
      <w:i/>
      <w:iCs/>
      <w:sz w:val="20"/>
      <w:szCs w:val="20"/>
    </w:rPr>
  </w:style>
  <w:style w:type="paragraph" w:styleId="Heading8">
    <w:name w:val="heading 8"/>
    <w:basedOn w:val="Normal"/>
    <w:next w:val="Normal"/>
    <w:link w:val="Heading8Char"/>
    <w:uiPriority w:val="9"/>
    <w:unhideWhenUsed/>
    <w:qFormat/>
    <w:rsid w:val="00AF3B32"/>
    <w:pPr>
      <w:spacing w:before="280" w:after="0" w:line="360" w:lineRule="auto"/>
      <w:ind w:firstLine="0"/>
      <w:outlineLvl w:val="7"/>
    </w:pPr>
    <w:rPr>
      <w:rFonts w:asciiTheme="majorHAnsi" w:eastAsiaTheme="majorEastAsia" w:hAnsiTheme="majorHAnsi" w:cstheme="majorBidi"/>
      <w:b/>
      <w:bCs/>
      <w:i/>
      <w:iCs/>
      <w:sz w:val="18"/>
      <w:szCs w:val="18"/>
    </w:rPr>
  </w:style>
  <w:style w:type="paragraph" w:styleId="Heading9">
    <w:name w:val="heading 9"/>
    <w:basedOn w:val="Normal"/>
    <w:next w:val="Normal"/>
    <w:link w:val="Heading9Char"/>
    <w:uiPriority w:val="9"/>
    <w:unhideWhenUsed/>
    <w:qFormat/>
    <w:rsid w:val="00AF3B32"/>
    <w:pPr>
      <w:spacing w:before="280" w:after="0" w:line="360" w:lineRule="auto"/>
      <w:ind w:firstLine="0"/>
      <w:outlineLvl w:val="8"/>
    </w:pPr>
    <w:rPr>
      <w:rFonts w:asciiTheme="majorHAnsi" w:eastAsiaTheme="majorEastAsia" w:hAnsiTheme="majorHAnsi" w:cstheme="majorBidi"/>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3B32"/>
    <w:rPr>
      <w:rFonts w:ascii="Times New Roman" w:eastAsiaTheme="majorEastAsia" w:hAnsi="Times New Roman" w:cstheme="majorBidi"/>
      <w:b/>
      <w:bCs/>
      <w:iCs/>
      <w:smallCaps/>
      <w:sz w:val="24"/>
      <w:szCs w:val="32"/>
    </w:rPr>
  </w:style>
  <w:style w:type="character" w:customStyle="1" w:styleId="Heading2Char">
    <w:name w:val="Heading 2 Char"/>
    <w:basedOn w:val="DefaultParagraphFont"/>
    <w:link w:val="Heading2"/>
    <w:uiPriority w:val="9"/>
    <w:rsid w:val="00AF3B32"/>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rsid w:val="00AF3B32"/>
    <w:rPr>
      <w:rFonts w:asciiTheme="majorHAnsi" w:eastAsiaTheme="majorEastAsia" w:hAnsiTheme="majorHAnsi" w:cstheme="majorBidi"/>
      <w:b/>
      <w:bCs/>
      <w:i/>
      <w:iCs/>
      <w:sz w:val="26"/>
      <w:szCs w:val="26"/>
    </w:rPr>
  </w:style>
  <w:style w:type="character" w:customStyle="1" w:styleId="Heading4Char">
    <w:name w:val="Heading 4 Char"/>
    <w:basedOn w:val="DefaultParagraphFont"/>
    <w:link w:val="Heading4"/>
    <w:uiPriority w:val="9"/>
    <w:rsid w:val="00AF3B32"/>
    <w:rPr>
      <w:rFonts w:asciiTheme="majorHAnsi" w:eastAsiaTheme="majorEastAsia" w:hAnsiTheme="majorHAnsi" w:cstheme="majorBidi"/>
      <w:b/>
      <w:bCs/>
      <w:i/>
      <w:iCs/>
      <w:sz w:val="24"/>
      <w:szCs w:val="24"/>
    </w:rPr>
  </w:style>
  <w:style w:type="character" w:customStyle="1" w:styleId="Heading5Char">
    <w:name w:val="Heading 5 Char"/>
    <w:basedOn w:val="DefaultParagraphFont"/>
    <w:link w:val="Heading5"/>
    <w:uiPriority w:val="9"/>
    <w:rsid w:val="00AF3B32"/>
    <w:rPr>
      <w:rFonts w:asciiTheme="majorHAnsi" w:eastAsiaTheme="majorEastAsia" w:hAnsiTheme="majorHAnsi" w:cstheme="majorBidi"/>
      <w:b/>
      <w:bCs/>
      <w:i/>
      <w:iCs/>
    </w:rPr>
  </w:style>
  <w:style w:type="character" w:customStyle="1" w:styleId="Heading6Char">
    <w:name w:val="Heading 6 Char"/>
    <w:basedOn w:val="DefaultParagraphFont"/>
    <w:link w:val="Heading6"/>
    <w:uiPriority w:val="9"/>
    <w:rsid w:val="00AF3B32"/>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rsid w:val="00AF3B32"/>
    <w:rPr>
      <w:rFonts w:asciiTheme="majorHAnsi" w:eastAsiaTheme="majorEastAsia" w:hAnsiTheme="majorHAnsi" w:cstheme="majorBidi"/>
      <w:b/>
      <w:bCs/>
      <w:i/>
      <w:iCs/>
      <w:sz w:val="20"/>
      <w:szCs w:val="20"/>
    </w:rPr>
  </w:style>
  <w:style w:type="character" w:customStyle="1" w:styleId="Heading8Char">
    <w:name w:val="Heading 8 Char"/>
    <w:basedOn w:val="DefaultParagraphFont"/>
    <w:link w:val="Heading8"/>
    <w:uiPriority w:val="9"/>
    <w:rsid w:val="00AF3B32"/>
    <w:rPr>
      <w:rFonts w:asciiTheme="majorHAnsi" w:eastAsiaTheme="majorEastAsia" w:hAnsiTheme="majorHAnsi" w:cstheme="majorBidi"/>
      <w:b/>
      <w:bCs/>
      <w:i/>
      <w:iCs/>
      <w:sz w:val="18"/>
      <w:szCs w:val="18"/>
    </w:rPr>
  </w:style>
  <w:style w:type="character" w:customStyle="1" w:styleId="Heading9Char">
    <w:name w:val="Heading 9 Char"/>
    <w:basedOn w:val="DefaultParagraphFont"/>
    <w:link w:val="Heading9"/>
    <w:uiPriority w:val="9"/>
    <w:rsid w:val="00AF3B32"/>
    <w:rPr>
      <w:rFonts w:asciiTheme="majorHAnsi" w:eastAsiaTheme="majorEastAsia" w:hAnsiTheme="majorHAnsi" w:cstheme="majorBidi"/>
      <w:i/>
      <w:iCs/>
      <w:sz w:val="18"/>
      <w:szCs w:val="18"/>
    </w:rPr>
  </w:style>
  <w:style w:type="paragraph" w:customStyle="1" w:styleId="NoSpacing1">
    <w:name w:val="No Spacing1"/>
    <w:uiPriority w:val="1"/>
    <w:qFormat/>
    <w:rsid w:val="00132CC9"/>
  </w:style>
  <w:style w:type="paragraph" w:styleId="Title">
    <w:name w:val="Title"/>
    <w:basedOn w:val="Normal"/>
    <w:next w:val="Normal"/>
    <w:link w:val="TitleChar"/>
    <w:uiPriority w:val="10"/>
    <w:qFormat/>
    <w:rsid w:val="00AF3B32"/>
    <w:pPr>
      <w:spacing w:line="240" w:lineRule="auto"/>
      <w:ind w:firstLine="0"/>
    </w:pPr>
    <w:rPr>
      <w:rFonts w:asciiTheme="majorHAnsi" w:eastAsiaTheme="majorEastAsia" w:hAnsiTheme="majorHAnsi" w:cstheme="majorBidi"/>
      <w:b/>
      <w:bCs/>
      <w:i/>
      <w:iCs/>
      <w:spacing w:val="10"/>
      <w:sz w:val="60"/>
      <w:szCs w:val="60"/>
    </w:rPr>
  </w:style>
  <w:style w:type="character" w:customStyle="1" w:styleId="TitleChar">
    <w:name w:val="Title Char"/>
    <w:basedOn w:val="DefaultParagraphFont"/>
    <w:link w:val="Title"/>
    <w:uiPriority w:val="10"/>
    <w:rsid w:val="00AF3B32"/>
    <w:rPr>
      <w:rFonts w:asciiTheme="majorHAnsi" w:eastAsiaTheme="majorEastAsia" w:hAnsiTheme="majorHAnsi" w:cstheme="majorBidi"/>
      <w:b/>
      <w:bCs/>
      <w:i/>
      <w:iCs/>
      <w:spacing w:val="10"/>
      <w:sz w:val="60"/>
      <w:szCs w:val="60"/>
    </w:rPr>
  </w:style>
  <w:style w:type="paragraph" w:styleId="Subtitle">
    <w:name w:val="Subtitle"/>
    <w:basedOn w:val="Normal"/>
    <w:next w:val="Normal"/>
    <w:link w:val="SubtitleChar"/>
    <w:uiPriority w:val="11"/>
    <w:qFormat/>
    <w:rsid w:val="00AF3B32"/>
    <w:pPr>
      <w:spacing w:after="320"/>
      <w:jc w:val="right"/>
    </w:pPr>
    <w:rPr>
      <w:i/>
      <w:iCs/>
      <w:color w:val="808080" w:themeColor="text1" w:themeTint="7F"/>
      <w:spacing w:val="10"/>
      <w:sz w:val="24"/>
      <w:szCs w:val="24"/>
    </w:rPr>
  </w:style>
  <w:style w:type="character" w:customStyle="1" w:styleId="SubtitleChar">
    <w:name w:val="Subtitle Char"/>
    <w:basedOn w:val="DefaultParagraphFont"/>
    <w:link w:val="Subtitle"/>
    <w:uiPriority w:val="11"/>
    <w:rsid w:val="00AF3B32"/>
    <w:rPr>
      <w:i/>
      <w:iCs/>
      <w:color w:val="808080" w:themeColor="text1" w:themeTint="7F"/>
      <w:spacing w:val="10"/>
      <w:sz w:val="24"/>
      <w:szCs w:val="24"/>
    </w:rPr>
  </w:style>
  <w:style w:type="character" w:styleId="Strong">
    <w:name w:val="Strong"/>
    <w:basedOn w:val="DefaultParagraphFont"/>
    <w:uiPriority w:val="22"/>
    <w:qFormat/>
    <w:rsid w:val="00AF3B32"/>
    <w:rPr>
      <w:b/>
      <w:bCs/>
      <w:spacing w:val="0"/>
    </w:rPr>
  </w:style>
  <w:style w:type="character" w:customStyle="1" w:styleId="SubtleEmphasis1">
    <w:name w:val="Subtle Emphasis1"/>
    <w:uiPriority w:val="19"/>
    <w:rsid w:val="00132CC9"/>
    <w:rPr>
      <w:i/>
      <w:iCs/>
      <w:color w:val="808080"/>
    </w:rPr>
  </w:style>
  <w:style w:type="paragraph" w:customStyle="1" w:styleId="LightShading-Accent21">
    <w:name w:val="Light Shading - Accent 21"/>
    <w:basedOn w:val="Normal"/>
    <w:next w:val="Normal"/>
    <w:link w:val="LightShading-Accent2Char"/>
    <w:uiPriority w:val="30"/>
    <w:rsid w:val="00132CC9"/>
    <w:pPr>
      <w:pBdr>
        <w:bottom w:val="single" w:sz="4" w:space="4" w:color="4F81BD"/>
      </w:pBdr>
      <w:spacing w:before="200" w:after="280"/>
      <w:ind w:left="936" w:right="936"/>
    </w:pPr>
    <w:rPr>
      <w:b/>
      <w:bCs/>
      <w:i/>
      <w:iCs/>
      <w:color w:val="4F81BD"/>
    </w:rPr>
  </w:style>
  <w:style w:type="character" w:customStyle="1" w:styleId="LightShading-Accent2Char">
    <w:name w:val="Light Shading - Accent 2 Char"/>
    <w:link w:val="LightShading-Accent21"/>
    <w:uiPriority w:val="30"/>
    <w:rsid w:val="00132CC9"/>
    <w:rPr>
      <w:b/>
      <w:bCs/>
      <w:i/>
      <w:iCs/>
      <w:color w:val="4F81BD"/>
      <w:sz w:val="22"/>
      <w:szCs w:val="22"/>
    </w:rPr>
  </w:style>
  <w:style w:type="character" w:customStyle="1" w:styleId="SubtleReference1">
    <w:name w:val="Subtle Reference1"/>
    <w:uiPriority w:val="31"/>
    <w:rsid w:val="00132CC9"/>
    <w:rPr>
      <w:smallCaps/>
      <w:color w:val="C0504D"/>
      <w:u w:val="single"/>
    </w:rPr>
  </w:style>
  <w:style w:type="character" w:customStyle="1" w:styleId="IntenseReference1">
    <w:name w:val="Intense Reference1"/>
    <w:uiPriority w:val="32"/>
    <w:rsid w:val="00132CC9"/>
    <w:rPr>
      <w:b/>
      <w:bCs/>
      <w:smallCaps/>
      <w:color w:val="C0504D"/>
      <w:spacing w:val="5"/>
      <w:u w:val="single"/>
    </w:rPr>
  </w:style>
  <w:style w:type="character" w:styleId="CommentReference">
    <w:name w:val="annotation reference"/>
    <w:uiPriority w:val="99"/>
    <w:semiHidden/>
    <w:unhideWhenUsed/>
    <w:rsid w:val="00BF5D11"/>
    <w:rPr>
      <w:sz w:val="16"/>
      <w:szCs w:val="16"/>
    </w:rPr>
  </w:style>
  <w:style w:type="paragraph" w:styleId="CommentText">
    <w:name w:val="annotation text"/>
    <w:basedOn w:val="Normal"/>
    <w:link w:val="CommentTextChar"/>
    <w:uiPriority w:val="99"/>
    <w:unhideWhenUsed/>
    <w:rsid w:val="00BF5D11"/>
    <w:rPr>
      <w:rFonts w:ascii="Times New Roman" w:hAnsi="Times New Roman"/>
      <w:sz w:val="20"/>
      <w:szCs w:val="20"/>
    </w:rPr>
  </w:style>
  <w:style w:type="character" w:customStyle="1" w:styleId="CommentTextChar">
    <w:name w:val="Comment Text Char"/>
    <w:link w:val="CommentText"/>
    <w:uiPriority w:val="99"/>
    <w:rsid w:val="00BF5D11"/>
    <w:rPr>
      <w:rFonts w:ascii="Times New Roman" w:hAnsi="Times New Roman"/>
      <w:lang w:bidi="en-US"/>
    </w:rPr>
  </w:style>
  <w:style w:type="paragraph" w:styleId="BalloonText">
    <w:name w:val="Balloon Text"/>
    <w:basedOn w:val="Normal"/>
    <w:link w:val="BalloonTextChar"/>
    <w:uiPriority w:val="99"/>
    <w:semiHidden/>
    <w:unhideWhenUsed/>
    <w:rsid w:val="00BF5D11"/>
    <w:rPr>
      <w:rFonts w:ascii="Tahoma" w:hAnsi="Tahoma"/>
      <w:sz w:val="16"/>
      <w:szCs w:val="16"/>
    </w:rPr>
  </w:style>
  <w:style w:type="character" w:customStyle="1" w:styleId="BalloonTextChar">
    <w:name w:val="Balloon Text Char"/>
    <w:link w:val="BalloonText"/>
    <w:uiPriority w:val="99"/>
    <w:semiHidden/>
    <w:rsid w:val="00BF5D11"/>
    <w:rPr>
      <w:rFonts w:ascii="Tahoma" w:hAnsi="Tahoma" w:cs="Tahoma"/>
      <w:sz w:val="16"/>
      <w:szCs w:val="16"/>
    </w:rPr>
  </w:style>
  <w:style w:type="paragraph" w:styleId="NormalWeb">
    <w:name w:val="Normal (Web)"/>
    <w:basedOn w:val="Normal"/>
    <w:uiPriority w:val="99"/>
    <w:semiHidden/>
    <w:unhideWhenUsed/>
    <w:rsid w:val="00A90EF8"/>
    <w:pPr>
      <w:spacing w:before="100" w:beforeAutospacing="1" w:after="100" w:afterAutospacing="1"/>
    </w:pPr>
    <w:rPr>
      <w:rFonts w:ascii="Times New Roman" w:eastAsia="Times New Roman" w:hAnsi="Times New Roman"/>
      <w:sz w:val="24"/>
      <w:szCs w:val="24"/>
    </w:rPr>
  </w:style>
  <w:style w:type="paragraph" w:styleId="Caption">
    <w:name w:val="caption"/>
    <w:basedOn w:val="Normal"/>
    <w:next w:val="Normal"/>
    <w:uiPriority w:val="35"/>
    <w:unhideWhenUsed/>
    <w:qFormat/>
    <w:rsid w:val="00AF3B32"/>
    <w:rPr>
      <w:b/>
      <w:bCs/>
      <w:sz w:val="18"/>
      <w:szCs w:val="18"/>
    </w:rPr>
  </w:style>
  <w:style w:type="paragraph" w:styleId="CommentSubject">
    <w:name w:val="annotation subject"/>
    <w:basedOn w:val="CommentText"/>
    <w:next w:val="CommentText"/>
    <w:link w:val="CommentSubjectChar"/>
    <w:uiPriority w:val="99"/>
    <w:semiHidden/>
    <w:unhideWhenUsed/>
    <w:rsid w:val="00250F0B"/>
    <w:pPr>
      <w:spacing w:after="0"/>
      <w:ind w:firstLine="0"/>
    </w:pPr>
    <w:rPr>
      <w:b/>
      <w:bCs/>
    </w:rPr>
  </w:style>
  <w:style w:type="character" w:customStyle="1" w:styleId="CommentSubjectChar">
    <w:name w:val="Comment Subject Char"/>
    <w:link w:val="CommentSubject"/>
    <w:uiPriority w:val="99"/>
    <w:semiHidden/>
    <w:rsid w:val="00250F0B"/>
    <w:rPr>
      <w:rFonts w:ascii="Times New Roman" w:hAnsi="Times New Roman"/>
      <w:b/>
      <w:bCs/>
      <w:lang w:bidi="en-US"/>
    </w:rPr>
  </w:style>
  <w:style w:type="paragraph" w:styleId="Revision">
    <w:name w:val="Revision"/>
    <w:hidden/>
    <w:uiPriority w:val="99"/>
    <w:semiHidden/>
    <w:rsid w:val="00466F65"/>
  </w:style>
  <w:style w:type="character" w:styleId="Hyperlink">
    <w:name w:val="Hyperlink"/>
    <w:uiPriority w:val="99"/>
    <w:unhideWhenUsed/>
    <w:rsid w:val="005A7339"/>
    <w:rPr>
      <w:color w:val="0000FF"/>
      <w:u w:val="single"/>
    </w:rPr>
  </w:style>
  <w:style w:type="paragraph" w:styleId="ListParagraph">
    <w:name w:val="List Paragraph"/>
    <w:basedOn w:val="Normal"/>
    <w:uiPriority w:val="34"/>
    <w:qFormat/>
    <w:rsid w:val="00AF3B32"/>
    <w:pPr>
      <w:ind w:left="720"/>
      <w:contextualSpacing/>
    </w:pPr>
  </w:style>
  <w:style w:type="character" w:styleId="Emphasis">
    <w:name w:val="Emphasis"/>
    <w:uiPriority w:val="20"/>
    <w:qFormat/>
    <w:rsid w:val="00AF3B32"/>
    <w:rPr>
      <w:b/>
      <w:bCs/>
      <w:i/>
      <w:iCs/>
      <w:color w:val="auto"/>
    </w:rPr>
  </w:style>
  <w:style w:type="paragraph" w:styleId="NoSpacing">
    <w:name w:val="No Spacing"/>
    <w:basedOn w:val="Normal"/>
    <w:uiPriority w:val="1"/>
    <w:qFormat/>
    <w:rsid w:val="00AF3B32"/>
    <w:pPr>
      <w:spacing w:after="0" w:line="240" w:lineRule="auto"/>
      <w:ind w:firstLine="0"/>
    </w:pPr>
  </w:style>
  <w:style w:type="paragraph" w:styleId="Quote">
    <w:name w:val="Quote"/>
    <w:basedOn w:val="Normal"/>
    <w:next w:val="Normal"/>
    <w:link w:val="QuoteChar"/>
    <w:uiPriority w:val="29"/>
    <w:qFormat/>
    <w:rsid w:val="00AF3B32"/>
    <w:rPr>
      <w:color w:val="5A5A5A" w:themeColor="text1" w:themeTint="A5"/>
    </w:rPr>
  </w:style>
  <w:style w:type="character" w:customStyle="1" w:styleId="QuoteChar">
    <w:name w:val="Quote Char"/>
    <w:basedOn w:val="DefaultParagraphFont"/>
    <w:link w:val="Quote"/>
    <w:uiPriority w:val="29"/>
    <w:rsid w:val="00AF3B32"/>
    <w:rPr>
      <w:rFonts w:asciiTheme="minorHAnsi"/>
      <w:color w:val="5A5A5A" w:themeColor="text1" w:themeTint="A5"/>
    </w:rPr>
  </w:style>
  <w:style w:type="paragraph" w:styleId="IntenseQuote">
    <w:name w:val="Intense Quote"/>
    <w:basedOn w:val="Normal"/>
    <w:next w:val="Normal"/>
    <w:link w:val="IntenseQuoteChar"/>
    <w:uiPriority w:val="30"/>
    <w:qFormat/>
    <w:rsid w:val="00AF3B32"/>
    <w:pPr>
      <w:spacing w:before="320" w:after="480" w:line="240" w:lineRule="auto"/>
      <w:ind w:left="720" w:right="720" w:firstLine="0"/>
      <w:jc w:val="center"/>
    </w:pPr>
    <w:rPr>
      <w:rFonts w:asciiTheme="majorHAnsi" w:eastAsiaTheme="majorEastAsia" w:hAnsiTheme="majorHAnsi" w:cstheme="majorBidi"/>
      <w:i/>
      <w:iCs/>
      <w:sz w:val="20"/>
      <w:szCs w:val="20"/>
    </w:rPr>
  </w:style>
  <w:style w:type="character" w:customStyle="1" w:styleId="IntenseQuoteChar">
    <w:name w:val="Intense Quote Char"/>
    <w:basedOn w:val="DefaultParagraphFont"/>
    <w:link w:val="IntenseQuote"/>
    <w:uiPriority w:val="30"/>
    <w:rsid w:val="00AF3B32"/>
    <w:rPr>
      <w:rFonts w:asciiTheme="majorHAnsi" w:eastAsiaTheme="majorEastAsia" w:hAnsiTheme="majorHAnsi" w:cstheme="majorBidi"/>
      <w:i/>
      <w:iCs/>
      <w:sz w:val="20"/>
      <w:szCs w:val="20"/>
    </w:rPr>
  </w:style>
  <w:style w:type="character" w:styleId="SubtleEmphasis">
    <w:name w:val="Subtle Emphasis"/>
    <w:uiPriority w:val="19"/>
    <w:qFormat/>
    <w:rsid w:val="00AF3B32"/>
    <w:rPr>
      <w:i/>
      <w:iCs/>
      <w:color w:val="5A5A5A" w:themeColor="text1" w:themeTint="A5"/>
    </w:rPr>
  </w:style>
  <w:style w:type="character" w:styleId="IntenseEmphasis">
    <w:name w:val="Intense Emphasis"/>
    <w:uiPriority w:val="21"/>
    <w:qFormat/>
    <w:rsid w:val="00AF3B32"/>
    <w:rPr>
      <w:b/>
      <w:bCs/>
      <w:i/>
      <w:iCs/>
      <w:color w:val="auto"/>
      <w:u w:val="single"/>
    </w:rPr>
  </w:style>
  <w:style w:type="character" w:styleId="SubtleReference">
    <w:name w:val="Subtle Reference"/>
    <w:uiPriority w:val="31"/>
    <w:qFormat/>
    <w:rsid w:val="00AF3B32"/>
    <w:rPr>
      <w:smallCaps/>
    </w:rPr>
  </w:style>
  <w:style w:type="character" w:styleId="IntenseReference">
    <w:name w:val="Intense Reference"/>
    <w:uiPriority w:val="32"/>
    <w:qFormat/>
    <w:rsid w:val="00AF3B32"/>
    <w:rPr>
      <w:b/>
      <w:bCs/>
      <w:smallCaps/>
      <w:color w:val="auto"/>
    </w:rPr>
  </w:style>
  <w:style w:type="character" w:styleId="BookTitle">
    <w:name w:val="Book Title"/>
    <w:uiPriority w:val="33"/>
    <w:qFormat/>
    <w:rsid w:val="00AF3B32"/>
    <w:rPr>
      <w:rFonts w:asciiTheme="majorHAnsi" w:eastAsiaTheme="majorEastAsia" w:hAnsiTheme="majorHAnsi" w:cstheme="majorBidi"/>
      <w:b/>
      <w:bCs/>
      <w:smallCaps/>
      <w:color w:val="auto"/>
      <w:u w:val="single"/>
    </w:rPr>
  </w:style>
  <w:style w:type="paragraph" w:styleId="TOCHeading">
    <w:name w:val="TOC Heading"/>
    <w:basedOn w:val="Heading1"/>
    <w:next w:val="Normal"/>
    <w:uiPriority w:val="39"/>
    <w:semiHidden/>
    <w:unhideWhenUsed/>
    <w:qFormat/>
    <w:rsid w:val="00AF3B32"/>
    <w:pPr>
      <w:outlineLvl w:val="9"/>
    </w:pPr>
  </w:style>
  <w:style w:type="paragraph" w:customStyle="1" w:styleId="EndNoteBibliographyTitle">
    <w:name w:val="EndNote Bibliography Title"/>
    <w:basedOn w:val="Normal"/>
    <w:link w:val="EndNoteBibliographyTitleChar"/>
    <w:rsid w:val="003024F5"/>
    <w:pPr>
      <w:spacing w:after="0"/>
      <w:jc w:val="center"/>
    </w:pPr>
    <w:rPr>
      <w:rFonts w:ascii="Calibri" w:hAnsi="Calibri"/>
      <w:noProof/>
    </w:rPr>
  </w:style>
  <w:style w:type="character" w:customStyle="1" w:styleId="EndNoteBibliographyTitleChar">
    <w:name w:val="EndNote Bibliography Title Char"/>
    <w:basedOn w:val="DefaultParagraphFont"/>
    <w:link w:val="EndNoteBibliographyTitle"/>
    <w:rsid w:val="003024F5"/>
    <w:rPr>
      <w:rFonts w:ascii="Calibri" w:hAnsi="Calibri"/>
      <w:noProof/>
    </w:rPr>
  </w:style>
  <w:style w:type="paragraph" w:customStyle="1" w:styleId="EndNoteBibliography">
    <w:name w:val="EndNote Bibliography"/>
    <w:basedOn w:val="Normal"/>
    <w:link w:val="EndNoteBibliographyChar"/>
    <w:rsid w:val="003024F5"/>
    <w:pPr>
      <w:spacing w:line="240" w:lineRule="auto"/>
    </w:pPr>
    <w:rPr>
      <w:rFonts w:ascii="Calibri" w:hAnsi="Calibri"/>
      <w:noProof/>
    </w:rPr>
  </w:style>
  <w:style w:type="character" w:customStyle="1" w:styleId="EndNoteBibliographyChar">
    <w:name w:val="EndNote Bibliography Char"/>
    <w:basedOn w:val="DefaultParagraphFont"/>
    <w:link w:val="EndNoteBibliography"/>
    <w:rsid w:val="003024F5"/>
    <w:rPr>
      <w:rFonts w:ascii="Calibri" w:hAnsi="Calibri"/>
      <w:noProof/>
    </w:rPr>
  </w:style>
  <w:style w:type="paragraph" w:styleId="FootnoteText">
    <w:name w:val="footnote text"/>
    <w:basedOn w:val="Normal"/>
    <w:link w:val="FootnoteTextChar"/>
    <w:uiPriority w:val="99"/>
    <w:semiHidden/>
    <w:unhideWhenUsed/>
    <w:rsid w:val="004B23A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B23A2"/>
    <w:rPr>
      <w:sz w:val="20"/>
      <w:szCs w:val="20"/>
    </w:rPr>
  </w:style>
  <w:style w:type="character" w:styleId="FootnoteReference">
    <w:name w:val="footnote reference"/>
    <w:basedOn w:val="DefaultParagraphFont"/>
    <w:uiPriority w:val="99"/>
    <w:semiHidden/>
    <w:unhideWhenUsed/>
    <w:rsid w:val="004B23A2"/>
    <w:rPr>
      <w:vertAlign w:val="superscript"/>
    </w:rPr>
  </w:style>
  <w:style w:type="character" w:styleId="FollowedHyperlink">
    <w:name w:val="FollowedHyperlink"/>
    <w:basedOn w:val="DefaultParagraphFont"/>
    <w:uiPriority w:val="99"/>
    <w:semiHidden/>
    <w:unhideWhenUsed/>
    <w:rsid w:val="001B33D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image" Target="media/image8.jpg"/><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42F09A-14CC-48F7-B977-1F6B557F12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2734</Words>
  <Characters>15590</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HSPH</Company>
  <LinksUpToDate>false</LinksUpToDate>
  <CharactersWithSpaces>18288</CharactersWithSpaces>
  <SharedDoc>false</SharedDoc>
  <HLinks>
    <vt:vector size="6" baseType="variant">
      <vt:variant>
        <vt:i4>3080232</vt:i4>
      </vt:variant>
      <vt:variant>
        <vt:i4>36</vt:i4>
      </vt:variant>
      <vt:variant>
        <vt:i4>0</vt:i4>
      </vt:variant>
      <vt:variant>
        <vt:i4>5</vt:i4>
      </vt:variant>
      <vt:variant>
        <vt:lpwstr>http://dx.doi.org/10.1111/j.0016-7363.2005.00671.x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Ramya</dc:creator>
  <cp:lastModifiedBy>Ramya Naraharisetti</cp:lastModifiedBy>
  <cp:revision>2</cp:revision>
  <cp:lastPrinted>2019-02-18T23:37:00Z</cp:lastPrinted>
  <dcterms:created xsi:type="dcterms:W3CDTF">2019-06-16T01:06:00Z</dcterms:created>
  <dcterms:modified xsi:type="dcterms:W3CDTF">2019-06-16T01:06:00Z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BFILE">
    <vt:lpwstr>C:\Users\rsetti\Downloads\bibtex4word\Spatio-temporal patterns.bib</vt:lpwstr>
  </property>
  <property fmtid="{D5CDD505-2E9C-101B-9397-08002B2CF9AE}" pid="3" name="BIBDISP">
    <vt:lpwstr>ref</vt:lpwstr>
  </property>
</Properties>
</file>